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4DA8" w:rsidRDefault="003E4DA8" w:rsidP="003E4DA8">
      <w:pPr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3E4DA8" w:rsidRDefault="003E4DA8" w:rsidP="003E4DA8">
      <w:pPr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3E4DA8" w:rsidRDefault="003E4DA8" w:rsidP="003E4DA8">
      <w:pPr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3E4DA8" w:rsidRDefault="003E4DA8" w:rsidP="003E4DA8">
      <w:pPr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332718" w:rsidRPr="003E4DA8" w:rsidRDefault="003E4DA8" w:rsidP="003E4DA8">
      <w:pPr>
        <w:jc w:val="center"/>
        <w:rPr>
          <w:rFonts w:ascii="Times New Roman" w:hAnsi="Times New Roman" w:cs="Times New Roman"/>
          <w:b/>
          <w:sz w:val="72"/>
          <w:szCs w:val="72"/>
        </w:rPr>
      </w:pPr>
      <w:r w:rsidRPr="003E4DA8">
        <w:rPr>
          <w:rFonts w:ascii="Times New Roman" w:hAnsi="Times New Roman" w:cs="Times New Roman"/>
          <w:b/>
          <w:sz w:val="72"/>
          <w:szCs w:val="72"/>
        </w:rPr>
        <w:t>Муниципальная целевая программа</w:t>
      </w:r>
    </w:p>
    <w:p w:rsidR="003E4DA8" w:rsidRPr="003E4DA8" w:rsidRDefault="003E4DA8" w:rsidP="003E4DA8">
      <w:pPr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3E4DA8" w:rsidRDefault="003E4DA8" w:rsidP="003E4DA8">
      <w:pPr>
        <w:jc w:val="center"/>
        <w:rPr>
          <w:rFonts w:ascii="Times New Roman" w:hAnsi="Times New Roman" w:cs="Times New Roman"/>
          <w:b/>
          <w:i/>
          <w:sz w:val="56"/>
          <w:szCs w:val="56"/>
        </w:rPr>
      </w:pPr>
      <w:r w:rsidRPr="003E4DA8">
        <w:rPr>
          <w:rFonts w:ascii="Times New Roman" w:hAnsi="Times New Roman" w:cs="Times New Roman"/>
          <w:b/>
          <w:i/>
          <w:sz w:val="56"/>
          <w:szCs w:val="56"/>
        </w:rPr>
        <w:t>«Повышение эффективности бюджетных расходов Гаврилов-Ямског</w:t>
      </w:r>
      <w:r w:rsidR="006B6A9A">
        <w:rPr>
          <w:rFonts w:ascii="Times New Roman" w:hAnsi="Times New Roman" w:cs="Times New Roman"/>
          <w:b/>
          <w:i/>
          <w:sz w:val="56"/>
          <w:szCs w:val="56"/>
        </w:rPr>
        <w:t>о муниципального района» на 201</w:t>
      </w:r>
      <w:r w:rsidR="006B6A9A" w:rsidRPr="006B6A9A">
        <w:rPr>
          <w:rFonts w:ascii="Times New Roman" w:hAnsi="Times New Roman" w:cs="Times New Roman"/>
          <w:b/>
          <w:i/>
          <w:sz w:val="56"/>
          <w:szCs w:val="56"/>
        </w:rPr>
        <w:t>1</w:t>
      </w:r>
      <w:r w:rsidRPr="003E4DA8">
        <w:rPr>
          <w:rFonts w:ascii="Times New Roman" w:hAnsi="Times New Roman" w:cs="Times New Roman"/>
          <w:b/>
          <w:i/>
          <w:sz w:val="56"/>
          <w:szCs w:val="56"/>
        </w:rPr>
        <w:t>-2013 годы</w:t>
      </w:r>
    </w:p>
    <w:p w:rsidR="003E4DA8" w:rsidRDefault="003E4DA8" w:rsidP="003E4DA8">
      <w:pPr>
        <w:jc w:val="center"/>
        <w:rPr>
          <w:rFonts w:ascii="Times New Roman" w:hAnsi="Times New Roman" w:cs="Times New Roman"/>
          <w:b/>
          <w:i/>
          <w:sz w:val="56"/>
          <w:szCs w:val="56"/>
        </w:rPr>
      </w:pPr>
    </w:p>
    <w:p w:rsidR="003E4DA8" w:rsidRPr="0074134D" w:rsidRDefault="0074134D" w:rsidP="003E4DA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74134D">
        <w:rPr>
          <w:rFonts w:ascii="Times New Roman" w:hAnsi="Times New Roman" w:cs="Times New Roman"/>
          <w:b/>
          <w:sz w:val="28"/>
          <w:szCs w:val="28"/>
        </w:rPr>
        <w:t>утверждена</w:t>
      </w:r>
      <w:proofErr w:type="gramEnd"/>
      <w:r w:rsidRPr="0074134D">
        <w:rPr>
          <w:rFonts w:ascii="Times New Roman" w:hAnsi="Times New Roman" w:cs="Times New Roman"/>
          <w:b/>
          <w:sz w:val="28"/>
          <w:szCs w:val="28"/>
        </w:rPr>
        <w:t xml:space="preserve"> постановлением Администрации Гаврилов-Ямского муниципального района от 09.08.2011 №1139</w:t>
      </w:r>
    </w:p>
    <w:p w:rsidR="000B490B" w:rsidRPr="009C19E5" w:rsidRDefault="0074134D" w:rsidP="003E4DA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134D">
        <w:rPr>
          <w:rFonts w:ascii="Times New Roman" w:hAnsi="Times New Roman" w:cs="Times New Roman"/>
          <w:b/>
          <w:sz w:val="28"/>
          <w:szCs w:val="28"/>
        </w:rPr>
        <w:t xml:space="preserve">с изменениями </w:t>
      </w:r>
      <w:r w:rsidR="000B490B">
        <w:rPr>
          <w:rFonts w:ascii="Times New Roman" w:hAnsi="Times New Roman" w:cs="Times New Roman"/>
          <w:b/>
          <w:sz w:val="28"/>
          <w:szCs w:val="28"/>
        </w:rPr>
        <w:t>от 21.05.2012</w:t>
      </w:r>
      <w:r w:rsidR="00EE7D82">
        <w:rPr>
          <w:rFonts w:ascii="Times New Roman" w:hAnsi="Times New Roman" w:cs="Times New Roman"/>
          <w:b/>
          <w:sz w:val="28"/>
          <w:szCs w:val="28"/>
        </w:rPr>
        <w:t xml:space="preserve">, от </w:t>
      </w:r>
      <w:r w:rsidR="000B490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853E8" w:rsidRPr="009853E8">
        <w:rPr>
          <w:rFonts w:ascii="Times New Roman" w:hAnsi="Times New Roman" w:cs="Times New Roman"/>
          <w:b/>
          <w:sz w:val="28"/>
          <w:szCs w:val="28"/>
        </w:rPr>
        <w:t>29</w:t>
      </w:r>
      <w:r w:rsidR="009853E8">
        <w:rPr>
          <w:rFonts w:ascii="Times New Roman" w:hAnsi="Times New Roman" w:cs="Times New Roman"/>
          <w:b/>
          <w:sz w:val="28"/>
          <w:szCs w:val="28"/>
        </w:rPr>
        <w:t>.10.2012</w:t>
      </w:r>
      <w:r w:rsidR="007A0589">
        <w:rPr>
          <w:rFonts w:ascii="Times New Roman" w:hAnsi="Times New Roman" w:cs="Times New Roman"/>
          <w:b/>
          <w:sz w:val="28"/>
          <w:szCs w:val="28"/>
        </w:rPr>
        <w:t>, от 29.12.2012</w:t>
      </w:r>
      <w:r w:rsidR="009C19E5">
        <w:rPr>
          <w:rFonts w:ascii="Times New Roman" w:hAnsi="Times New Roman" w:cs="Times New Roman"/>
          <w:b/>
          <w:sz w:val="28"/>
          <w:szCs w:val="28"/>
        </w:rPr>
        <w:t>, от 12.12.2013</w:t>
      </w:r>
    </w:p>
    <w:p w:rsidR="0074134D" w:rsidRPr="0074134D" w:rsidRDefault="00B85B4B" w:rsidP="003E4DA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(постановления</w:t>
      </w:r>
      <w:r w:rsidR="000B490B">
        <w:rPr>
          <w:rFonts w:ascii="Times New Roman" w:hAnsi="Times New Roman" w:cs="Times New Roman"/>
          <w:b/>
          <w:sz w:val="28"/>
          <w:szCs w:val="28"/>
        </w:rPr>
        <w:t xml:space="preserve"> Администрации Гаврилов-Ямского муниципального района от 21.05.2012 №712</w:t>
      </w:r>
      <w:r>
        <w:rPr>
          <w:rFonts w:ascii="Times New Roman" w:hAnsi="Times New Roman" w:cs="Times New Roman"/>
          <w:b/>
          <w:sz w:val="28"/>
          <w:szCs w:val="28"/>
        </w:rPr>
        <w:t xml:space="preserve">, от </w:t>
      </w:r>
      <w:r w:rsidR="009853E8">
        <w:rPr>
          <w:rFonts w:ascii="Times New Roman" w:hAnsi="Times New Roman" w:cs="Times New Roman"/>
          <w:b/>
          <w:sz w:val="28"/>
          <w:szCs w:val="28"/>
        </w:rPr>
        <w:t>29.10.2012 №1595</w:t>
      </w:r>
      <w:r w:rsidR="009C19E5">
        <w:rPr>
          <w:rFonts w:ascii="Times New Roman" w:hAnsi="Times New Roman" w:cs="Times New Roman"/>
          <w:b/>
          <w:sz w:val="28"/>
          <w:szCs w:val="28"/>
        </w:rPr>
        <w:t>, от 29.12.2012 №2017, от 12.12.2013 №1816</w:t>
      </w:r>
      <w:r w:rsidR="000B490B">
        <w:rPr>
          <w:rFonts w:ascii="Times New Roman" w:hAnsi="Times New Roman" w:cs="Times New Roman"/>
          <w:b/>
          <w:sz w:val="28"/>
          <w:szCs w:val="28"/>
        </w:rPr>
        <w:t>)</w:t>
      </w:r>
    </w:p>
    <w:p w:rsidR="003E4DA8" w:rsidRPr="000B490B" w:rsidRDefault="003E4DA8" w:rsidP="003E4DA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4134D" w:rsidRDefault="0074134D" w:rsidP="009853E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B9625D" w:rsidRDefault="00B9625D" w:rsidP="00821447">
      <w:pPr>
        <w:spacing w:after="0" w:line="240" w:lineRule="auto"/>
        <w:ind w:left="4956" w:hanging="1554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962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Паспорт программы</w:t>
      </w:r>
    </w:p>
    <w:p w:rsidR="00821447" w:rsidRPr="00821447" w:rsidRDefault="00821447" w:rsidP="00821447">
      <w:pPr>
        <w:spacing w:after="0" w:line="240" w:lineRule="auto"/>
        <w:ind w:left="4956" w:firstLine="708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02"/>
        <w:gridCol w:w="7051"/>
      </w:tblGrid>
      <w:tr w:rsidR="00B9625D" w:rsidRPr="00B9625D" w:rsidTr="00B9625D">
        <w:tc>
          <w:tcPr>
            <w:tcW w:w="2802" w:type="dxa"/>
          </w:tcPr>
          <w:p w:rsidR="00B9625D" w:rsidRPr="00B9625D" w:rsidRDefault="00B9625D" w:rsidP="00B9625D">
            <w:pPr>
              <w:spacing w:before="100" w:beforeAutospacing="1" w:after="100" w:afterAutospacing="1" w:line="12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62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Программы</w:t>
            </w:r>
          </w:p>
        </w:tc>
        <w:tc>
          <w:tcPr>
            <w:tcW w:w="7051" w:type="dxa"/>
          </w:tcPr>
          <w:p w:rsidR="00B9625D" w:rsidRPr="00B9625D" w:rsidRDefault="00B9625D" w:rsidP="00B9625D">
            <w:pPr>
              <w:spacing w:before="100" w:beforeAutospacing="1" w:after="100" w:afterAutospacing="1" w:line="12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Муниципальная целевая программа «Повышение эффективности бюджетных расходов Гаврилов-Ямского </w:t>
            </w:r>
            <w:r w:rsidR="00FF60D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муниципального района» на 2011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-2013 годы»</w:t>
            </w:r>
            <w:r w:rsidR="00B34CA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(далее – Программа)</w:t>
            </w:r>
          </w:p>
        </w:tc>
      </w:tr>
      <w:tr w:rsidR="00B9625D" w:rsidRPr="00B9625D" w:rsidTr="00B9625D">
        <w:tc>
          <w:tcPr>
            <w:tcW w:w="2802" w:type="dxa"/>
          </w:tcPr>
          <w:p w:rsidR="00B9625D" w:rsidRPr="00B9625D" w:rsidRDefault="00B9625D" w:rsidP="00B9625D">
            <w:pPr>
              <w:spacing w:before="100" w:beforeAutospacing="1" w:after="100" w:afterAutospacing="1" w:line="12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Основание разработки Программы</w:t>
            </w:r>
          </w:p>
        </w:tc>
        <w:tc>
          <w:tcPr>
            <w:tcW w:w="7051" w:type="dxa"/>
          </w:tcPr>
          <w:p w:rsidR="001E628B" w:rsidRDefault="00B9625D" w:rsidP="00B9625D">
            <w:pPr>
              <w:spacing w:before="100" w:beforeAutospacing="1" w:after="100" w:afterAutospacing="1" w:line="120" w:lineRule="atLeast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Постановление Правительства Ярославской области от 30.06.2011 №489-п «</w:t>
            </w:r>
            <w:r w:rsidR="00DA6A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 областной целевой программе «Повышение эффективности бюджетных расходов Ярославской области» на 2011-2013 годы»</w:t>
            </w:r>
            <w:r w:rsidR="001E62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1E628B" w:rsidRPr="001E628B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(с изменениями на 23 декабря 2011 года)</w:t>
            </w:r>
          </w:p>
          <w:p w:rsidR="005E1E7C" w:rsidRPr="00B9625D" w:rsidRDefault="006C62BF" w:rsidP="00B9625D">
            <w:pPr>
              <w:spacing w:before="100" w:beforeAutospacing="1" w:after="100" w:afterAutospacing="1" w:line="12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Приказ Департамента финансов Ярославской области от 01.02.2012 №15 «О проведении конкурсного отбора муниципальных образований Ярославской области на право получения в 2012 году субсидий на реализацию муниципальных программ повышения эффективности бюджетных расходов»</w:t>
            </w:r>
          </w:p>
        </w:tc>
      </w:tr>
      <w:tr w:rsidR="00DA6A50" w:rsidRPr="00B9625D" w:rsidTr="00B9625D">
        <w:tc>
          <w:tcPr>
            <w:tcW w:w="2802" w:type="dxa"/>
          </w:tcPr>
          <w:p w:rsidR="00DA6A50" w:rsidRPr="00B9625D" w:rsidRDefault="00DA6A50" w:rsidP="00A04936">
            <w:pPr>
              <w:spacing w:before="100" w:beforeAutospacing="1" w:after="100" w:afterAutospacing="1" w:line="12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Заказчик Программы</w:t>
            </w:r>
          </w:p>
        </w:tc>
        <w:tc>
          <w:tcPr>
            <w:tcW w:w="7051" w:type="dxa"/>
          </w:tcPr>
          <w:p w:rsidR="00DA6A50" w:rsidRPr="00B9625D" w:rsidRDefault="00DA6A50" w:rsidP="00A04936">
            <w:pPr>
              <w:spacing w:before="100" w:beforeAutospacing="1" w:after="100" w:afterAutospacing="1" w:line="12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Администрация Гаврилов-Ямского муниципального района</w:t>
            </w:r>
          </w:p>
        </w:tc>
      </w:tr>
      <w:tr w:rsidR="00B9625D" w:rsidRPr="00B9625D" w:rsidTr="00B9625D">
        <w:tc>
          <w:tcPr>
            <w:tcW w:w="2802" w:type="dxa"/>
          </w:tcPr>
          <w:p w:rsidR="00B9625D" w:rsidRPr="00FF133E" w:rsidRDefault="00FF133E" w:rsidP="00B9625D">
            <w:pPr>
              <w:spacing w:before="100" w:beforeAutospacing="1" w:after="100" w:afterAutospacing="1" w:line="12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Руководитель Программы</w:t>
            </w:r>
          </w:p>
        </w:tc>
        <w:tc>
          <w:tcPr>
            <w:tcW w:w="7051" w:type="dxa"/>
          </w:tcPr>
          <w:p w:rsidR="00B9625D" w:rsidRPr="00B9625D" w:rsidRDefault="00FF133E" w:rsidP="00B9625D">
            <w:pPr>
              <w:spacing w:before="100" w:beforeAutospacing="1" w:after="100" w:afterAutospacing="1" w:line="12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Начальник Управления финансов Администрации Гаврилов-Ямского муниципального района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Е.В.Баранова</w:t>
            </w:r>
            <w:proofErr w:type="spellEnd"/>
          </w:p>
        </w:tc>
      </w:tr>
      <w:tr w:rsidR="00B9625D" w:rsidRPr="00B9625D" w:rsidTr="00B9625D">
        <w:tc>
          <w:tcPr>
            <w:tcW w:w="2802" w:type="dxa"/>
          </w:tcPr>
          <w:p w:rsidR="00B9625D" w:rsidRPr="00B9625D" w:rsidRDefault="00FF133E" w:rsidP="00B9625D">
            <w:pPr>
              <w:spacing w:before="100" w:beforeAutospacing="1" w:after="100" w:afterAutospacing="1" w:line="12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Разработчик Программы</w:t>
            </w:r>
          </w:p>
        </w:tc>
        <w:tc>
          <w:tcPr>
            <w:tcW w:w="7051" w:type="dxa"/>
          </w:tcPr>
          <w:p w:rsidR="00B9625D" w:rsidRPr="00B9625D" w:rsidRDefault="00FF133E" w:rsidP="00B9625D">
            <w:pPr>
              <w:spacing w:before="100" w:beforeAutospacing="1" w:after="100" w:afterAutospacing="1" w:line="12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Управление финансов Администрации Гаврилов-Ямского муниципального района</w:t>
            </w:r>
          </w:p>
        </w:tc>
      </w:tr>
      <w:tr w:rsidR="00B9625D" w:rsidRPr="00B9625D" w:rsidTr="00B9625D">
        <w:tc>
          <w:tcPr>
            <w:tcW w:w="2802" w:type="dxa"/>
          </w:tcPr>
          <w:p w:rsidR="00B9625D" w:rsidRPr="00B9625D" w:rsidRDefault="00FF133E" w:rsidP="00B9625D">
            <w:pPr>
              <w:spacing w:before="100" w:beforeAutospacing="1" w:after="100" w:afterAutospacing="1" w:line="12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Исполнители Программы</w:t>
            </w:r>
          </w:p>
        </w:tc>
        <w:tc>
          <w:tcPr>
            <w:tcW w:w="7051" w:type="dxa"/>
          </w:tcPr>
          <w:p w:rsidR="00B9625D" w:rsidRDefault="00FF133E" w:rsidP="00B9625D">
            <w:pPr>
              <w:spacing w:before="100" w:beforeAutospacing="1" w:after="100" w:afterAutospacing="1" w:line="12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Управление финансов Администрации Гаврилов-Ямского муниципального района;</w:t>
            </w:r>
          </w:p>
          <w:p w:rsidR="00FF133E" w:rsidRDefault="00FF133E" w:rsidP="00B9625D">
            <w:pPr>
              <w:spacing w:before="100" w:beforeAutospacing="1" w:after="100" w:afterAutospacing="1" w:line="12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Управление по имущественным и земельным отношениям Администрации Гаврилов-Ямского муниципального района;</w:t>
            </w:r>
          </w:p>
          <w:p w:rsidR="00FF133E" w:rsidRDefault="00FF133E" w:rsidP="00B9625D">
            <w:pPr>
              <w:spacing w:before="100" w:beforeAutospacing="1" w:after="100" w:afterAutospacing="1" w:line="12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Управление образования Администрации Гаврилов-Ямского муниципального района;</w:t>
            </w:r>
          </w:p>
          <w:p w:rsidR="00FF133E" w:rsidRDefault="00FF133E" w:rsidP="00B9625D">
            <w:pPr>
              <w:spacing w:before="100" w:beforeAutospacing="1" w:after="100" w:afterAutospacing="1" w:line="12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Управление культуры, туризма, спорта и молодёжной политики Администрации Гаврилов-Ямского муниципального района;</w:t>
            </w:r>
          </w:p>
          <w:p w:rsidR="00FF133E" w:rsidRDefault="00FF133E" w:rsidP="00B9625D">
            <w:pPr>
              <w:spacing w:before="100" w:beforeAutospacing="1" w:after="100" w:afterAutospacing="1" w:line="12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Управление социальной защиты населения и труда Администрации Гаврилов</w:t>
            </w:r>
            <w:r w:rsidR="00F342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-Ямского муниципального района;</w:t>
            </w:r>
          </w:p>
          <w:p w:rsidR="00FF133E" w:rsidRDefault="00FF133E" w:rsidP="00B9625D">
            <w:pPr>
              <w:spacing w:before="100" w:beforeAutospacing="1" w:after="100" w:afterAutospacing="1" w:line="12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Юридический отдел Администрации Гаврилов</w:t>
            </w:r>
            <w:r w:rsidR="00F342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-Ямского </w:t>
            </w:r>
            <w:r w:rsidR="00F342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муниципального района;</w:t>
            </w:r>
          </w:p>
          <w:p w:rsidR="00FF133E" w:rsidRDefault="00FF133E" w:rsidP="00B9625D">
            <w:pPr>
              <w:spacing w:before="100" w:beforeAutospacing="1" w:after="100" w:afterAutospacing="1" w:line="12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Отдел экономики, предпринимательской деятельности и инвестиций Администрации Гаврилов-Ямского муниципального района; </w:t>
            </w:r>
          </w:p>
          <w:p w:rsidR="00F3422B" w:rsidRDefault="00F3422B" w:rsidP="00B9625D">
            <w:pPr>
              <w:spacing w:before="100" w:beforeAutospacing="1" w:after="100" w:afterAutospacing="1" w:line="12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Информационно-аналитический отдел Администрации Гаврилов-Ямского муниципального района;</w:t>
            </w:r>
          </w:p>
          <w:p w:rsidR="00F3422B" w:rsidRDefault="00F3422B" w:rsidP="00B9625D">
            <w:pPr>
              <w:spacing w:before="100" w:beforeAutospacing="1" w:after="100" w:afterAutospacing="1" w:line="12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Отдел по организационной работе и муниципальной службе Администрации Гаврилов-Ямского муниципального района;</w:t>
            </w:r>
          </w:p>
          <w:p w:rsidR="00F3422B" w:rsidRDefault="00F3422B" w:rsidP="00B9625D">
            <w:pPr>
              <w:spacing w:before="100" w:beforeAutospacing="1" w:after="100" w:afterAutospacing="1" w:line="12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Отдел по муниципальным закупкам Администрации Гаврилов-Ямского муниципального района;</w:t>
            </w:r>
          </w:p>
          <w:p w:rsidR="00F3422B" w:rsidRPr="00B9625D" w:rsidRDefault="00F3422B" w:rsidP="00B9625D">
            <w:pPr>
              <w:spacing w:before="100" w:beforeAutospacing="1" w:after="100" w:afterAutospacing="1" w:line="12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Гл</w:t>
            </w:r>
            <w:r w:rsidR="001B4D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авные распорядители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средств бюджета Гаврилов-Ямского муниципального района</w:t>
            </w:r>
          </w:p>
        </w:tc>
      </w:tr>
      <w:tr w:rsidR="00B9625D" w:rsidRPr="00B9625D" w:rsidTr="00B9625D">
        <w:tc>
          <w:tcPr>
            <w:tcW w:w="2802" w:type="dxa"/>
          </w:tcPr>
          <w:p w:rsidR="00B9625D" w:rsidRPr="00B9625D" w:rsidRDefault="00F3422B" w:rsidP="00B9625D">
            <w:pPr>
              <w:spacing w:before="100" w:beforeAutospacing="1" w:after="100" w:afterAutospacing="1" w:line="12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Участники Программы</w:t>
            </w:r>
          </w:p>
        </w:tc>
        <w:tc>
          <w:tcPr>
            <w:tcW w:w="7051" w:type="dxa"/>
          </w:tcPr>
          <w:p w:rsidR="00B9625D" w:rsidRDefault="00F3422B" w:rsidP="00B9625D">
            <w:pPr>
              <w:spacing w:before="100" w:beforeAutospacing="1" w:after="100" w:afterAutospacing="1" w:line="12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Муниципальные учреждения Гаврилов-Ямского муниципального района и иные юридические лица</w:t>
            </w:r>
          </w:p>
          <w:p w:rsidR="00F3422B" w:rsidRPr="00B9625D" w:rsidRDefault="00F3422B" w:rsidP="00B9625D">
            <w:pPr>
              <w:spacing w:before="100" w:beforeAutospacing="1" w:after="100" w:afterAutospacing="1" w:line="12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Органы местного самоуправления Г</w:t>
            </w:r>
            <w:r w:rsidR="001B4D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аврилов-Ямского муниципального района</w:t>
            </w:r>
          </w:p>
        </w:tc>
      </w:tr>
      <w:tr w:rsidR="00B9625D" w:rsidRPr="00B9625D" w:rsidTr="00B9625D">
        <w:tc>
          <w:tcPr>
            <w:tcW w:w="2802" w:type="dxa"/>
          </w:tcPr>
          <w:p w:rsidR="00B9625D" w:rsidRPr="00B9625D" w:rsidRDefault="00F3422B" w:rsidP="00B9625D">
            <w:pPr>
              <w:spacing w:before="100" w:beforeAutospacing="1" w:after="100" w:afterAutospacing="1" w:line="12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Цель и задачи Программы</w:t>
            </w:r>
          </w:p>
        </w:tc>
        <w:tc>
          <w:tcPr>
            <w:tcW w:w="7051" w:type="dxa"/>
          </w:tcPr>
          <w:p w:rsidR="00B9625D" w:rsidRDefault="00F3422B" w:rsidP="00B9625D">
            <w:pPr>
              <w:spacing w:before="100" w:beforeAutospacing="1" w:after="100" w:afterAutospacing="1" w:line="12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Цель – повышение эффективности расходов средств бюджета Гаврилов-Ямского муниципального района и деятельности органов </w:t>
            </w:r>
            <w:r w:rsidR="00AC384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местного самоуправления Гаврилов-Ямского муниципального района путём создания соответствующих условий и механизмов</w:t>
            </w:r>
            <w:r w:rsidR="009738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973893" w:rsidRDefault="00973893" w:rsidP="00B9625D">
            <w:pPr>
              <w:spacing w:before="100" w:beforeAutospacing="1" w:after="100" w:afterAutospacing="1" w:line="12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Задачи:</w:t>
            </w:r>
          </w:p>
          <w:p w:rsidR="00973893" w:rsidRDefault="00973893" w:rsidP="00B9625D">
            <w:pPr>
              <w:spacing w:before="100" w:beforeAutospacing="1" w:after="100" w:afterAutospacing="1" w:line="12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обеспечение сбалансированности </w:t>
            </w:r>
            <w:r w:rsidR="007F2F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 устойчивости бюджета Гаврилов-Ямского муниципального района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</w:t>
            </w:r>
          </w:p>
          <w:p w:rsidR="00973893" w:rsidRDefault="007F2F2F" w:rsidP="00B9625D">
            <w:pPr>
              <w:spacing w:before="100" w:beforeAutospacing="1" w:after="100" w:afterAutospacing="1" w:line="12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внедрение программно-целевых принципов и повышение эффективности распределения бюджетных средств</w:t>
            </w:r>
            <w:r w:rsidR="009738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</w:t>
            </w:r>
          </w:p>
          <w:p w:rsidR="0061579E" w:rsidRDefault="00973893" w:rsidP="00B9625D">
            <w:pPr>
              <w:spacing w:before="100" w:beforeAutospacing="1" w:after="100" w:afterAutospacing="1" w:line="12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="007F2F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реструктуризация бюджетного сектора, в том числе </w:t>
            </w:r>
            <w:r w:rsidR="006157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развитие новых форм оказания и финансового обеспечения муниципальных услуг, реализация Федерального закона от 8 мая 2010 года №83-ФЗ  и внедрение инструментов нормативного финансирования муниципальных услуг;</w:t>
            </w:r>
          </w:p>
          <w:p w:rsidR="00AC3840" w:rsidRPr="00B9625D" w:rsidRDefault="0061579E" w:rsidP="00B9625D">
            <w:pPr>
              <w:spacing w:before="100" w:beforeAutospacing="1" w:after="100" w:afterAutospacing="1" w:line="12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</w:t>
            </w:r>
            <w:r w:rsidR="007D01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открытости и прозрачности управления </w:t>
            </w:r>
            <w:r w:rsidR="007D01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муниципальными финансами. </w:t>
            </w:r>
          </w:p>
        </w:tc>
      </w:tr>
      <w:tr w:rsidR="00B9625D" w:rsidRPr="00B9625D" w:rsidTr="00B9625D">
        <w:tc>
          <w:tcPr>
            <w:tcW w:w="2802" w:type="dxa"/>
          </w:tcPr>
          <w:p w:rsidR="00B9625D" w:rsidRPr="00B9625D" w:rsidRDefault="003F2E36" w:rsidP="00B9625D">
            <w:pPr>
              <w:spacing w:before="100" w:beforeAutospacing="1" w:after="100" w:afterAutospacing="1" w:line="12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Сроки (этапы) реализации Программы</w:t>
            </w:r>
          </w:p>
        </w:tc>
        <w:tc>
          <w:tcPr>
            <w:tcW w:w="7051" w:type="dxa"/>
          </w:tcPr>
          <w:p w:rsidR="00677A41" w:rsidRDefault="00677A41" w:rsidP="00B9625D">
            <w:pPr>
              <w:spacing w:before="100" w:beforeAutospacing="1" w:after="100" w:afterAutospacing="1" w:line="12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I этап: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 даты принятия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Программы  - 31.12.2011;</w:t>
            </w:r>
          </w:p>
          <w:p w:rsidR="00B9625D" w:rsidRDefault="003F2E36" w:rsidP="00B9625D">
            <w:pPr>
              <w:spacing w:before="100" w:beforeAutospacing="1" w:after="100" w:afterAutospacing="1" w:line="12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I</w:t>
            </w:r>
            <w:r w:rsidR="00677A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этап:</w:t>
            </w:r>
            <w:r w:rsidR="00E717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01.01.2012 - 31.12.2012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</w:t>
            </w:r>
          </w:p>
          <w:p w:rsidR="003F2E36" w:rsidRPr="00B9625D" w:rsidRDefault="003F2E36" w:rsidP="00B9625D">
            <w:pPr>
              <w:spacing w:before="100" w:beforeAutospacing="1" w:after="100" w:afterAutospacing="1" w:line="12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II</w:t>
            </w:r>
            <w:r w:rsidR="00677A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I</w:t>
            </w:r>
            <w:r w:rsidR="00E717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этап: 01.01.2013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- </w:t>
            </w:r>
            <w:r w:rsidR="00E717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31.12.2013.</w:t>
            </w:r>
          </w:p>
        </w:tc>
      </w:tr>
      <w:tr w:rsidR="00B9625D" w:rsidRPr="00B9625D" w:rsidTr="00B9625D">
        <w:tc>
          <w:tcPr>
            <w:tcW w:w="2802" w:type="dxa"/>
          </w:tcPr>
          <w:p w:rsidR="00B9625D" w:rsidRPr="00B9625D" w:rsidRDefault="00E7178A" w:rsidP="00B9625D">
            <w:pPr>
              <w:spacing w:before="100" w:beforeAutospacing="1" w:after="100" w:afterAutospacing="1" w:line="12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Объёмы и источники финансирования Программы</w:t>
            </w:r>
          </w:p>
        </w:tc>
        <w:tc>
          <w:tcPr>
            <w:tcW w:w="7051" w:type="dxa"/>
          </w:tcPr>
          <w:p w:rsidR="00B9625D" w:rsidRDefault="00910AC1" w:rsidP="00B9625D">
            <w:pPr>
              <w:spacing w:before="100" w:beforeAutospacing="1" w:after="100" w:afterAutospacing="1" w:line="12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3859</w:t>
            </w:r>
            <w:r w:rsidR="00E717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тыс. рублей, в том числе:</w:t>
            </w:r>
          </w:p>
          <w:p w:rsidR="001B4DAC" w:rsidRDefault="001B4DAC" w:rsidP="00B9625D">
            <w:pPr>
              <w:spacing w:before="100" w:beforeAutospacing="1" w:after="100" w:afterAutospacing="1" w:line="12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</w:t>
            </w:r>
            <w:r w:rsidR="00E717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Бюджет Гаврилов-Ям</w:t>
            </w:r>
            <w:r w:rsidR="007413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ск</w:t>
            </w:r>
            <w:r w:rsidR="00910A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ого муниципального района  - 1030</w:t>
            </w:r>
            <w:r w:rsidR="00E717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тыс. рублей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</w:t>
            </w:r>
          </w:p>
          <w:p w:rsidR="001B4DAC" w:rsidRDefault="001B4DAC" w:rsidP="00B9625D">
            <w:pPr>
              <w:spacing w:before="100" w:beforeAutospacing="1" w:after="100" w:afterAutospacing="1" w:line="12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о</w:t>
            </w:r>
            <w:r w:rsidR="00910A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бластной бюджет  - 2829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тыс. рублей </w:t>
            </w:r>
          </w:p>
          <w:p w:rsidR="00E7178A" w:rsidRPr="006543F8" w:rsidRDefault="006543F8" w:rsidP="006543F8">
            <w:pPr>
              <w:spacing w:before="100" w:beforeAutospacing="1" w:after="100" w:afterAutospacing="1" w:line="12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543F8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(на условиях, предусмотренных Порядком предоставления и распределения субсидий из областного бюджета бюджетам муниципальных образований Ярославской области на реализацию муниципальных программ повышения эффективности бюджетных расходов, утверждённым постановлением Правительства Ярославской области от 30.06.2011 №489-п «Об областной целевой программе «Повышение эффективности бюджетных расходов Ярославской области» на 2011-2013 годы»)</w:t>
            </w:r>
            <w:r w:rsidR="001B4DAC" w:rsidRPr="006543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B9625D" w:rsidRPr="00B9625D" w:rsidTr="00B9625D">
        <w:tc>
          <w:tcPr>
            <w:tcW w:w="2802" w:type="dxa"/>
          </w:tcPr>
          <w:p w:rsidR="00B9625D" w:rsidRPr="00B9625D" w:rsidRDefault="00FD7611" w:rsidP="00B9625D">
            <w:pPr>
              <w:spacing w:before="100" w:beforeAutospacing="1" w:after="100" w:afterAutospacing="1" w:line="12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Ожидаемые конечные результаты реализации Программы</w:t>
            </w:r>
          </w:p>
        </w:tc>
        <w:tc>
          <w:tcPr>
            <w:tcW w:w="7051" w:type="dxa"/>
          </w:tcPr>
          <w:p w:rsidR="004229B0" w:rsidRPr="004229B0" w:rsidRDefault="004229B0" w:rsidP="004229B0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229B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Улучшение качества планирования бюджетных расходов, повышение эффективности расходов бюджета,  </w:t>
            </w:r>
            <w:r w:rsidRPr="004229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числе:</w:t>
            </w:r>
          </w:p>
          <w:p w:rsidR="004229B0" w:rsidRPr="004229B0" w:rsidRDefault="004229B0" w:rsidP="004229B0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229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 2012 году не менее чем на 18 % по сравнению с 2011 годом, </w:t>
            </w:r>
          </w:p>
          <w:p w:rsidR="00D233B2" w:rsidRPr="008A73C6" w:rsidRDefault="004229B0" w:rsidP="004229B0">
            <w:pPr>
              <w:pStyle w:val="a4"/>
              <w:spacing w:before="100" w:beforeAutospacing="1" w:after="100" w:afterAutospacing="1" w:line="120" w:lineRule="atLeast"/>
              <w:ind w:left="3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29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 2013 году не мене</w:t>
            </w:r>
            <w:r w:rsidR="001003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 чем на 25% по сравнению с 201</w:t>
            </w:r>
            <w:r w:rsidR="0010032F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1</w:t>
            </w:r>
            <w:bookmarkStart w:id="0" w:name="_GoBack"/>
            <w:bookmarkEnd w:id="0"/>
            <w:r w:rsidRPr="004229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годом</w:t>
            </w:r>
          </w:p>
        </w:tc>
      </w:tr>
      <w:tr w:rsidR="00B9625D" w:rsidRPr="00B9625D" w:rsidTr="00B9625D">
        <w:tc>
          <w:tcPr>
            <w:tcW w:w="2802" w:type="dxa"/>
          </w:tcPr>
          <w:p w:rsidR="00B9625D" w:rsidRPr="00B9625D" w:rsidRDefault="00FD7611" w:rsidP="00B9625D">
            <w:pPr>
              <w:spacing w:before="100" w:beforeAutospacing="1" w:after="100" w:afterAutospacing="1" w:line="12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Ответственные лица для контактов</w:t>
            </w:r>
          </w:p>
        </w:tc>
        <w:tc>
          <w:tcPr>
            <w:tcW w:w="7051" w:type="dxa"/>
          </w:tcPr>
          <w:p w:rsidR="00B9625D" w:rsidRDefault="00FD7611" w:rsidP="00B9625D">
            <w:pPr>
              <w:spacing w:before="100" w:beforeAutospacing="1" w:after="100" w:afterAutospacing="1" w:line="12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Баранова Елена Витальевна – начальник Управления финансов Администрации Гаврилов-Ямского муниципального района (48534) 2 00 41</w:t>
            </w:r>
          </w:p>
          <w:p w:rsidR="00FD7611" w:rsidRPr="00B9625D" w:rsidRDefault="00FD7611" w:rsidP="00B9625D">
            <w:pPr>
              <w:spacing w:before="100" w:beforeAutospacing="1" w:after="100" w:afterAutospacing="1" w:line="12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Самарина Ольга Владимировна  - ведущий специалист Управления финансов Администрации Гаврилов-Ямского муниципального района (48534) 2 30 51</w:t>
            </w:r>
          </w:p>
        </w:tc>
      </w:tr>
    </w:tbl>
    <w:p w:rsidR="00B9625D" w:rsidRDefault="00B9625D" w:rsidP="00671D44">
      <w:pPr>
        <w:spacing w:before="100" w:beforeAutospacing="1" w:after="100" w:afterAutospacing="1" w:line="120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543F8" w:rsidRDefault="006543F8" w:rsidP="00671D44">
      <w:pPr>
        <w:spacing w:before="100" w:beforeAutospacing="1" w:after="100" w:afterAutospacing="1" w:line="120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853E8" w:rsidRDefault="009853E8" w:rsidP="00671D44">
      <w:pPr>
        <w:spacing w:before="100" w:beforeAutospacing="1" w:after="100" w:afterAutospacing="1" w:line="120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543F8" w:rsidRPr="00B9625D" w:rsidRDefault="006543F8" w:rsidP="00671D44">
      <w:pPr>
        <w:spacing w:before="100" w:beforeAutospacing="1" w:after="100" w:afterAutospacing="1" w:line="120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9625D" w:rsidRPr="00CD1E0F" w:rsidRDefault="00CD1E0F" w:rsidP="00671D44">
      <w:pPr>
        <w:spacing w:before="100" w:beforeAutospacing="1" w:after="100" w:afterAutospacing="1" w:line="120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D1E0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Общая потребность в ресурсах*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63"/>
        <w:gridCol w:w="2463"/>
        <w:gridCol w:w="1419"/>
        <w:gridCol w:w="1843"/>
        <w:gridCol w:w="1665"/>
      </w:tblGrid>
      <w:tr w:rsidR="00CD1E0F" w:rsidRPr="00CD1E0F" w:rsidTr="00CD1E0F">
        <w:tc>
          <w:tcPr>
            <w:tcW w:w="2463" w:type="dxa"/>
            <w:vMerge w:val="restart"/>
            <w:vAlign w:val="center"/>
          </w:tcPr>
          <w:p w:rsidR="00CD1E0F" w:rsidRPr="00CD1E0F" w:rsidRDefault="00CD1E0F" w:rsidP="00CD1E0F">
            <w:pPr>
              <w:spacing w:before="100" w:beforeAutospacing="1" w:after="100" w:afterAutospacing="1" w:line="1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1E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ресурсов</w:t>
            </w:r>
          </w:p>
        </w:tc>
        <w:tc>
          <w:tcPr>
            <w:tcW w:w="7390" w:type="dxa"/>
            <w:gridSpan w:val="4"/>
          </w:tcPr>
          <w:p w:rsidR="00CD1E0F" w:rsidRPr="00CD1E0F" w:rsidRDefault="00CD1E0F" w:rsidP="00671D44">
            <w:pPr>
              <w:spacing w:before="100" w:beforeAutospacing="1" w:after="100" w:afterAutospacing="1" w:line="1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1E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Потребность, тыс. рублей</w:t>
            </w:r>
          </w:p>
        </w:tc>
      </w:tr>
      <w:tr w:rsidR="00CD1E0F" w:rsidRPr="00CD1E0F" w:rsidTr="00CD1E0F">
        <w:tc>
          <w:tcPr>
            <w:tcW w:w="2463" w:type="dxa"/>
            <w:vMerge/>
          </w:tcPr>
          <w:p w:rsidR="00CD1E0F" w:rsidRPr="00CD1E0F" w:rsidRDefault="00CD1E0F" w:rsidP="00671D44">
            <w:pPr>
              <w:spacing w:before="100" w:beforeAutospacing="1" w:after="100" w:afterAutospacing="1" w:line="1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463" w:type="dxa"/>
            <w:vMerge w:val="restart"/>
            <w:vAlign w:val="center"/>
          </w:tcPr>
          <w:p w:rsidR="00CD1E0F" w:rsidRPr="00CD1E0F" w:rsidRDefault="00CD1E0F" w:rsidP="00CD1E0F">
            <w:pPr>
              <w:spacing w:before="100" w:beforeAutospacing="1" w:after="100" w:afterAutospacing="1" w:line="1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1E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4927" w:type="dxa"/>
            <w:gridSpan w:val="3"/>
          </w:tcPr>
          <w:p w:rsidR="00CD1E0F" w:rsidRPr="00CD1E0F" w:rsidRDefault="00CD1E0F" w:rsidP="00671D44">
            <w:pPr>
              <w:spacing w:before="100" w:beforeAutospacing="1" w:after="100" w:afterAutospacing="1" w:line="1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1E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том числе по этапам</w:t>
            </w:r>
          </w:p>
        </w:tc>
      </w:tr>
      <w:tr w:rsidR="00677A41" w:rsidRPr="00CD1E0F" w:rsidTr="00677A41">
        <w:tc>
          <w:tcPr>
            <w:tcW w:w="2463" w:type="dxa"/>
            <w:vMerge/>
          </w:tcPr>
          <w:p w:rsidR="00677A41" w:rsidRPr="00CD1E0F" w:rsidRDefault="00677A41" w:rsidP="00671D44">
            <w:pPr>
              <w:spacing w:before="100" w:beforeAutospacing="1" w:after="100" w:afterAutospacing="1" w:line="1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463" w:type="dxa"/>
            <w:vMerge/>
          </w:tcPr>
          <w:p w:rsidR="00677A41" w:rsidRPr="00CD1E0F" w:rsidRDefault="00677A41" w:rsidP="00671D44">
            <w:pPr>
              <w:spacing w:before="100" w:beforeAutospacing="1" w:after="100" w:afterAutospacing="1" w:line="1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9" w:type="dxa"/>
          </w:tcPr>
          <w:p w:rsidR="00677A41" w:rsidRPr="00CD1E0F" w:rsidRDefault="00677A41" w:rsidP="00677A41">
            <w:pPr>
              <w:spacing w:before="100" w:beforeAutospacing="1" w:after="100" w:afterAutospacing="1" w:line="1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I этап</w:t>
            </w:r>
          </w:p>
        </w:tc>
        <w:tc>
          <w:tcPr>
            <w:tcW w:w="1843" w:type="dxa"/>
          </w:tcPr>
          <w:p w:rsidR="00677A41" w:rsidRPr="00CD1E0F" w:rsidRDefault="00677A41" w:rsidP="00671D44">
            <w:pPr>
              <w:spacing w:before="100" w:beforeAutospacing="1" w:after="100" w:afterAutospacing="1" w:line="1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1E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I</w:t>
            </w:r>
            <w:r w:rsidRPr="00CD1E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этап</w:t>
            </w:r>
          </w:p>
        </w:tc>
        <w:tc>
          <w:tcPr>
            <w:tcW w:w="1665" w:type="dxa"/>
          </w:tcPr>
          <w:p w:rsidR="00677A41" w:rsidRPr="00CD1E0F" w:rsidRDefault="00677A41" w:rsidP="00671D44">
            <w:pPr>
              <w:spacing w:before="100" w:beforeAutospacing="1" w:after="100" w:afterAutospacing="1" w:line="1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1E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II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I</w:t>
            </w:r>
            <w:r w:rsidRPr="00CD1E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этап</w:t>
            </w:r>
          </w:p>
        </w:tc>
      </w:tr>
      <w:tr w:rsidR="004229B0" w:rsidRPr="00CD1E0F" w:rsidTr="00677A41">
        <w:tc>
          <w:tcPr>
            <w:tcW w:w="2463" w:type="dxa"/>
          </w:tcPr>
          <w:p w:rsidR="004229B0" w:rsidRPr="00CD1E0F" w:rsidRDefault="004229B0" w:rsidP="00671D44">
            <w:pPr>
              <w:spacing w:before="100" w:beforeAutospacing="1" w:after="100" w:afterAutospacing="1" w:line="1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1E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Финансовые ресурсы</w:t>
            </w:r>
          </w:p>
        </w:tc>
        <w:tc>
          <w:tcPr>
            <w:tcW w:w="2463" w:type="dxa"/>
            <w:vAlign w:val="center"/>
          </w:tcPr>
          <w:p w:rsidR="004229B0" w:rsidRPr="00DA79E3" w:rsidRDefault="00CA2374" w:rsidP="000B490B">
            <w:pPr>
              <w:spacing w:before="100" w:beforeAutospacing="1" w:after="100" w:afterAutospacing="1" w:line="120" w:lineRule="atLeas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3859</w:t>
            </w:r>
          </w:p>
        </w:tc>
        <w:tc>
          <w:tcPr>
            <w:tcW w:w="1419" w:type="dxa"/>
            <w:vAlign w:val="center"/>
          </w:tcPr>
          <w:p w:rsidR="004229B0" w:rsidRPr="00DA79E3" w:rsidRDefault="004229B0" w:rsidP="000B490B">
            <w:pPr>
              <w:spacing w:before="100" w:beforeAutospacing="1" w:after="100" w:afterAutospacing="1" w:line="120" w:lineRule="atLeast"/>
              <w:jc w:val="center"/>
              <w:rPr>
                <w:color w:val="000000"/>
                <w:sz w:val="28"/>
                <w:szCs w:val="28"/>
              </w:rPr>
            </w:pPr>
            <w:r w:rsidRPr="00DA79E3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vAlign w:val="center"/>
          </w:tcPr>
          <w:p w:rsidR="004229B0" w:rsidRPr="00DA79E3" w:rsidRDefault="004229B0" w:rsidP="000B490B">
            <w:pPr>
              <w:spacing w:before="100" w:beforeAutospacing="1" w:after="100" w:afterAutospacing="1" w:line="120" w:lineRule="atLeast"/>
              <w:jc w:val="center"/>
              <w:rPr>
                <w:color w:val="000000"/>
                <w:sz w:val="28"/>
                <w:szCs w:val="28"/>
              </w:rPr>
            </w:pPr>
            <w:r w:rsidRPr="00DA79E3">
              <w:rPr>
                <w:color w:val="000000"/>
                <w:sz w:val="28"/>
                <w:szCs w:val="28"/>
              </w:rPr>
              <w:t>3409</w:t>
            </w:r>
          </w:p>
        </w:tc>
        <w:tc>
          <w:tcPr>
            <w:tcW w:w="1665" w:type="dxa"/>
            <w:vAlign w:val="center"/>
          </w:tcPr>
          <w:p w:rsidR="004229B0" w:rsidRPr="00DA79E3" w:rsidRDefault="00CA2374" w:rsidP="000B490B">
            <w:pPr>
              <w:spacing w:before="100" w:beforeAutospacing="1" w:after="100" w:afterAutospacing="1" w:line="120" w:lineRule="atLeas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450</w:t>
            </w:r>
          </w:p>
        </w:tc>
      </w:tr>
      <w:tr w:rsidR="004229B0" w:rsidRPr="00CD1E0F" w:rsidTr="00677A41">
        <w:tc>
          <w:tcPr>
            <w:tcW w:w="2463" w:type="dxa"/>
          </w:tcPr>
          <w:p w:rsidR="004229B0" w:rsidRDefault="004229B0" w:rsidP="00671D44">
            <w:pPr>
              <w:spacing w:before="100" w:beforeAutospacing="1" w:after="100" w:afterAutospacing="1" w:line="1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1E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бюджет муниципального района</w:t>
            </w:r>
          </w:p>
          <w:p w:rsidR="004229B0" w:rsidRPr="00CD1E0F" w:rsidRDefault="004229B0" w:rsidP="00671D44">
            <w:pPr>
              <w:spacing w:before="100" w:beforeAutospacing="1" w:after="100" w:afterAutospacing="1" w:line="1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-областной** бюджет</w:t>
            </w:r>
          </w:p>
        </w:tc>
        <w:tc>
          <w:tcPr>
            <w:tcW w:w="2463" w:type="dxa"/>
            <w:vAlign w:val="center"/>
          </w:tcPr>
          <w:p w:rsidR="004229B0" w:rsidRPr="00DA79E3" w:rsidRDefault="00CA2374" w:rsidP="000B490B">
            <w:pPr>
              <w:spacing w:before="100" w:beforeAutospacing="1" w:after="100" w:afterAutospacing="1" w:line="120" w:lineRule="atLeas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1030</w:t>
            </w:r>
          </w:p>
          <w:p w:rsidR="004229B0" w:rsidRPr="00DA79E3" w:rsidRDefault="004229B0" w:rsidP="000B490B">
            <w:pPr>
              <w:spacing w:before="100" w:beforeAutospacing="1" w:after="100" w:afterAutospacing="1" w:line="120" w:lineRule="atLeast"/>
              <w:jc w:val="center"/>
              <w:rPr>
                <w:color w:val="000000"/>
                <w:sz w:val="28"/>
                <w:szCs w:val="28"/>
              </w:rPr>
            </w:pPr>
          </w:p>
          <w:p w:rsidR="004229B0" w:rsidRPr="00DA79E3" w:rsidRDefault="00CA2374" w:rsidP="000B490B">
            <w:pPr>
              <w:spacing w:before="100" w:beforeAutospacing="1" w:after="100" w:afterAutospacing="1" w:line="120" w:lineRule="atLeas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2829</w:t>
            </w:r>
          </w:p>
        </w:tc>
        <w:tc>
          <w:tcPr>
            <w:tcW w:w="1419" w:type="dxa"/>
            <w:vAlign w:val="center"/>
          </w:tcPr>
          <w:p w:rsidR="004229B0" w:rsidRPr="00DA79E3" w:rsidRDefault="004229B0" w:rsidP="000B490B">
            <w:pPr>
              <w:spacing w:before="100" w:beforeAutospacing="1" w:after="100" w:afterAutospacing="1" w:line="120" w:lineRule="atLeast"/>
              <w:jc w:val="center"/>
              <w:rPr>
                <w:color w:val="000000"/>
                <w:sz w:val="28"/>
                <w:szCs w:val="28"/>
              </w:rPr>
            </w:pPr>
            <w:r w:rsidRPr="00DA79E3">
              <w:rPr>
                <w:color w:val="000000"/>
                <w:sz w:val="28"/>
                <w:szCs w:val="28"/>
              </w:rPr>
              <w:t>-</w:t>
            </w:r>
          </w:p>
          <w:p w:rsidR="004229B0" w:rsidRPr="00DA79E3" w:rsidRDefault="004229B0" w:rsidP="000B490B">
            <w:pPr>
              <w:spacing w:before="100" w:beforeAutospacing="1" w:after="100" w:afterAutospacing="1" w:line="120" w:lineRule="atLeast"/>
              <w:jc w:val="center"/>
              <w:rPr>
                <w:color w:val="000000"/>
                <w:sz w:val="28"/>
                <w:szCs w:val="28"/>
              </w:rPr>
            </w:pPr>
          </w:p>
          <w:p w:rsidR="004229B0" w:rsidRPr="00DA79E3" w:rsidRDefault="004229B0" w:rsidP="000B490B">
            <w:pPr>
              <w:spacing w:before="100" w:beforeAutospacing="1" w:after="100" w:afterAutospacing="1" w:line="120" w:lineRule="atLeast"/>
              <w:jc w:val="center"/>
              <w:rPr>
                <w:color w:val="000000"/>
                <w:sz w:val="28"/>
                <w:szCs w:val="28"/>
              </w:rPr>
            </w:pPr>
            <w:r w:rsidRPr="00DA79E3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vAlign w:val="center"/>
          </w:tcPr>
          <w:p w:rsidR="004229B0" w:rsidRPr="00DA79E3" w:rsidRDefault="004229B0" w:rsidP="000B490B">
            <w:pPr>
              <w:spacing w:before="100" w:beforeAutospacing="1" w:after="100" w:afterAutospacing="1" w:line="120" w:lineRule="atLeast"/>
              <w:jc w:val="center"/>
              <w:rPr>
                <w:color w:val="000000"/>
                <w:sz w:val="28"/>
                <w:szCs w:val="28"/>
              </w:rPr>
            </w:pPr>
            <w:r w:rsidRPr="00DA79E3">
              <w:rPr>
                <w:color w:val="000000"/>
                <w:sz w:val="28"/>
                <w:szCs w:val="28"/>
              </w:rPr>
              <w:t>580</w:t>
            </w:r>
          </w:p>
          <w:p w:rsidR="004229B0" w:rsidRPr="00DA79E3" w:rsidRDefault="004229B0" w:rsidP="000B490B">
            <w:pPr>
              <w:spacing w:before="100" w:beforeAutospacing="1" w:after="100" w:afterAutospacing="1" w:line="120" w:lineRule="atLeast"/>
              <w:jc w:val="center"/>
              <w:rPr>
                <w:color w:val="000000"/>
                <w:sz w:val="28"/>
                <w:szCs w:val="28"/>
              </w:rPr>
            </w:pPr>
          </w:p>
          <w:p w:rsidR="004229B0" w:rsidRPr="00DA79E3" w:rsidRDefault="004229B0" w:rsidP="000B490B">
            <w:pPr>
              <w:spacing w:before="100" w:beforeAutospacing="1" w:after="100" w:afterAutospacing="1" w:line="120" w:lineRule="atLeast"/>
              <w:jc w:val="center"/>
              <w:rPr>
                <w:color w:val="000000"/>
                <w:sz w:val="28"/>
                <w:szCs w:val="28"/>
              </w:rPr>
            </w:pPr>
            <w:r w:rsidRPr="00DA79E3">
              <w:rPr>
                <w:color w:val="000000"/>
                <w:sz w:val="28"/>
                <w:szCs w:val="28"/>
              </w:rPr>
              <w:t>2829</w:t>
            </w:r>
          </w:p>
        </w:tc>
        <w:tc>
          <w:tcPr>
            <w:tcW w:w="1665" w:type="dxa"/>
            <w:vAlign w:val="center"/>
          </w:tcPr>
          <w:p w:rsidR="004229B0" w:rsidRPr="00DA79E3" w:rsidRDefault="00CA2374" w:rsidP="000B490B">
            <w:pPr>
              <w:spacing w:before="100" w:beforeAutospacing="1" w:after="100" w:afterAutospacing="1" w:line="120" w:lineRule="atLeas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450</w:t>
            </w:r>
          </w:p>
          <w:p w:rsidR="004229B0" w:rsidRPr="00DA79E3" w:rsidRDefault="004229B0" w:rsidP="000B490B">
            <w:pPr>
              <w:spacing w:before="100" w:beforeAutospacing="1" w:after="100" w:afterAutospacing="1" w:line="120" w:lineRule="atLeast"/>
              <w:jc w:val="center"/>
              <w:rPr>
                <w:color w:val="000000"/>
                <w:sz w:val="28"/>
                <w:szCs w:val="28"/>
              </w:rPr>
            </w:pPr>
          </w:p>
          <w:p w:rsidR="004229B0" w:rsidRPr="00DA79E3" w:rsidRDefault="00CA2374" w:rsidP="000B490B">
            <w:pPr>
              <w:spacing w:before="100" w:beforeAutospacing="1" w:after="100" w:afterAutospacing="1" w:line="120" w:lineRule="atLeas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</w:tr>
    </w:tbl>
    <w:p w:rsidR="004229B0" w:rsidRPr="004229B0" w:rsidRDefault="004229B0" w:rsidP="004229B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4229B0">
        <w:rPr>
          <w:rFonts w:ascii="Arial" w:eastAsia="Times New Roman" w:hAnsi="Arial" w:cs="Arial"/>
          <w:sz w:val="28"/>
          <w:szCs w:val="28"/>
          <w:lang w:eastAsia="ar-SA"/>
        </w:rPr>
        <w:t>*</w:t>
      </w:r>
      <w:r w:rsidRPr="004229B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4229B0">
        <w:rPr>
          <w:rFonts w:ascii="Times New Roman" w:eastAsia="Times New Roman" w:hAnsi="Times New Roman" w:cs="Times New Roman"/>
          <w:sz w:val="20"/>
          <w:szCs w:val="20"/>
          <w:lang w:eastAsia="ar-SA"/>
        </w:rPr>
        <w:t>на условиях, предусмотренных Порядком предоставления и распределения субсидий из областного бюджета бюджетам муниципальных образований Ярославской области на реализацию муниципальных программ повышения эффективности бюджетных расходов, утверждённым постановлением Правительства Ярославской области от 30.06.2011 №489-п «Об областной целевой программе «Повышение эффективности бюджетных расходов Ярославской области» на 2011-2013 годы»</w:t>
      </w:r>
    </w:p>
    <w:p w:rsidR="004229B0" w:rsidRPr="004229B0" w:rsidRDefault="004229B0" w:rsidP="004229B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B9625D" w:rsidRPr="00B9625D" w:rsidRDefault="00B9625D" w:rsidP="004F76A4">
      <w:pPr>
        <w:spacing w:before="100" w:beforeAutospacing="1" w:after="100" w:afterAutospacing="1" w:line="120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CD1E0F" w:rsidRPr="00C77D5D" w:rsidRDefault="005F3719" w:rsidP="00C77D5D">
      <w:pPr>
        <w:pStyle w:val="a4"/>
        <w:numPr>
          <w:ilvl w:val="0"/>
          <w:numId w:val="3"/>
        </w:numPr>
        <w:spacing w:before="100" w:beforeAutospacing="1" w:after="100" w:afterAutospacing="1" w:line="120" w:lineRule="atLeast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C77D5D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Описание </w:t>
      </w:r>
      <w:r w:rsidR="00CD1E0F" w:rsidRPr="00C77D5D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проблемы</w:t>
      </w:r>
      <w:r w:rsidR="00556798" w:rsidRPr="00C77D5D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 </w:t>
      </w:r>
    </w:p>
    <w:p w:rsidR="00C77D5D" w:rsidRDefault="00C77D5D" w:rsidP="00C77D5D">
      <w:pPr>
        <w:pStyle w:val="a4"/>
        <w:spacing w:before="100" w:beforeAutospacing="1" w:after="100" w:afterAutospacing="1" w:line="120" w:lineRule="atLeast"/>
        <w:ind w:left="108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185C39" w:rsidRDefault="00C77D5D" w:rsidP="00C77D5D">
      <w:pPr>
        <w:pStyle w:val="a4"/>
        <w:numPr>
          <w:ilvl w:val="1"/>
          <w:numId w:val="3"/>
        </w:numPr>
        <w:spacing w:before="100" w:beforeAutospacing="1" w:after="100" w:afterAutospacing="1" w:line="120" w:lineRule="atLeas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Предпосылки нового этапа реформ в бюджетной сфере, обоснование необходимости разработки Программы</w:t>
      </w:r>
    </w:p>
    <w:p w:rsidR="00C77D5D" w:rsidRDefault="00C77D5D" w:rsidP="00C77D5D">
      <w:pPr>
        <w:pStyle w:val="a4"/>
        <w:spacing w:before="100" w:beforeAutospacing="1" w:after="100" w:afterAutospacing="1" w:line="120" w:lineRule="atLeast"/>
        <w:ind w:left="180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E265B" w:rsidRDefault="00434942" w:rsidP="00DE265B">
      <w:pPr>
        <w:pStyle w:val="a4"/>
        <w:spacing w:before="100" w:beforeAutospacing="1" w:after="100" w:afterAutospacing="1" w:line="120" w:lineRule="atLeast"/>
        <w:ind w:left="0" w:firstLine="10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49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Последовательная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реформа межбюджетных отношений в Российской Федерации продолжается уже более десяти лет. </w:t>
      </w:r>
      <w:r w:rsidR="00DE26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Повышение эффективности бюджетных расходов на оказание услуг обществу является одной из приоритетных задач современной политики бюджетного планирования и реформирования на всех уровнях системы общественных финансов.</w:t>
      </w:r>
    </w:p>
    <w:p w:rsidR="00F5261D" w:rsidRDefault="00CC4148" w:rsidP="00DE265B">
      <w:pPr>
        <w:pStyle w:val="a4"/>
        <w:spacing w:before="100" w:beforeAutospacing="1" w:after="100" w:afterAutospacing="1" w:line="120" w:lineRule="atLeast"/>
        <w:ind w:left="0" w:firstLine="10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9" w:history="1">
        <w:r w:rsidR="00DE265B" w:rsidRPr="005F371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Постановлением</w:t>
        </w:r>
      </w:hyperlink>
      <w:r w:rsidR="00DE26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</w:t>
      </w:r>
      <w:r w:rsidR="00DE265B" w:rsidRPr="005F37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дминистрации </w:t>
      </w:r>
      <w:r w:rsidR="00DE265B">
        <w:rPr>
          <w:rFonts w:ascii="Times New Roman" w:eastAsia="Times New Roman" w:hAnsi="Times New Roman" w:cs="Times New Roman"/>
          <w:sz w:val="28"/>
          <w:szCs w:val="28"/>
          <w:lang w:eastAsia="ru-RU"/>
        </w:rPr>
        <w:t>Гаврилов-Ямского муниципального района  от 14</w:t>
      </w:r>
      <w:r w:rsidR="00DE265B" w:rsidRPr="005F37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E265B">
        <w:rPr>
          <w:rFonts w:ascii="Times New Roman" w:eastAsia="Times New Roman" w:hAnsi="Times New Roman" w:cs="Times New Roman"/>
          <w:sz w:val="28"/>
          <w:szCs w:val="28"/>
          <w:lang w:eastAsia="ru-RU"/>
        </w:rPr>
        <w:t>августа</w:t>
      </w:r>
      <w:r w:rsidR="00DE265B" w:rsidRPr="005F37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200</w:t>
      </w:r>
      <w:r w:rsidR="00DE265B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DE265B" w:rsidRPr="005F37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="00DE265B">
        <w:rPr>
          <w:rFonts w:ascii="Times New Roman" w:eastAsia="Times New Roman" w:hAnsi="Times New Roman" w:cs="Times New Roman"/>
          <w:sz w:val="28"/>
          <w:szCs w:val="28"/>
          <w:lang w:eastAsia="ru-RU"/>
        </w:rPr>
        <w:t>№ 1298</w:t>
      </w:r>
      <w:r w:rsidR="00DE265B" w:rsidRPr="005F37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утверждена </w:t>
      </w:r>
      <w:r w:rsidR="00DE26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муниципальная целевая </w:t>
      </w:r>
      <w:r w:rsidR="00DE265B" w:rsidRPr="005F37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программа </w:t>
      </w:r>
      <w:r w:rsidR="00DE265B">
        <w:rPr>
          <w:rFonts w:ascii="Times New Roman" w:eastAsia="Times New Roman" w:hAnsi="Times New Roman" w:cs="Times New Roman"/>
          <w:sz w:val="28"/>
          <w:szCs w:val="28"/>
          <w:lang w:eastAsia="ru-RU"/>
        </w:rPr>
        <w:t>«Реформирование финансов</w:t>
      </w:r>
      <w:r w:rsidR="00DE265B" w:rsidRPr="005F37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E265B">
        <w:rPr>
          <w:rFonts w:ascii="Times New Roman" w:eastAsia="Times New Roman" w:hAnsi="Times New Roman" w:cs="Times New Roman"/>
          <w:sz w:val="28"/>
          <w:szCs w:val="28"/>
          <w:lang w:eastAsia="ru-RU"/>
        </w:rPr>
        <w:t>Гаврилов-Ямского муниципального района на 2010-2011 годы»</w:t>
      </w:r>
      <w:r w:rsidR="001768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Программа реформирования)</w:t>
      </w:r>
      <w:r w:rsidR="00DE265B" w:rsidRPr="005F3719">
        <w:rPr>
          <w:rFonts w:ascii="Times New Roman" w:eastAsia="Times New Roman" w:hAnsi="Times New Roman" w:cs="Times New Roman"/>
          <w:sz w:val="28"/>
          <w:szCs w:val="28"/>
          <w:lang w:eastAsia="ru-RU"/>
        </w:rPr>
        <w:t>. Достижение поставленных в указанной программе целей обеспечивалось поэтапными действиями органов мес</w:t>
      </w:r>
      <w:r w:rsidR="00DE26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тного самоуправления Гаврилов-Ямского муниципального района </w:t>
      </w:r>
      <w:r w:rsidR="00DE265B" w:rsidRPr="005F37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основным направлениям реформирования, определ</w:t>
      </w:r>
      <w:r w:rsidR="00DE26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енным программой.  </w:t>
      </w:r>
      <w:r w:rsidR="00496EA9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DE265B" w:rsidRPr="005F3719">
        <w:rPr>
          <w:rFonts w:ascii="Times New Roman" w:eastAsia="Times New Roman" w:hAnsi="Times New Roman" w:cs="Times New Roman"/>
          <w:sz w:val="28"/>
          <w:szCs w:val="28"/>
          <w:lang w:eastAsia="ru-RU"/>
        </w:rPr>
        <w:t>ыл успешно реализован широкий перечень мероприятий и проведена работа по улучшению ка</w:t>
      </w:r>
      <w:r w:rsidR="00496E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чества управления </w:t>
      </w:r>
      <w:r w:rsidR="00DE265B" w:rsidRPr="005F37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финансами  </w:t>
      </w:r>
      <w:r w:rsidR="00496E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Гаврилов-Ямского муниципального </w:t>
      </w:r>
      <w:r w:rsidR="00DE265B" w:rsidRPr="005F371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района, оптимизации системы управления бюджетными ресурсами и повышению эффективности расходов бюджета, внедрению современных методов и технологий управления муниципальными</w:t>
      </w:r>
      <w:r w:rsidR="00F52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финансами, в результате чего Гаврилов-Ямский район достиг уровня, соответствующего высокому качеству управления муниципальными </w:t>
      </w:r>
      <w:r w:rsidR="00F5261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финансами.</w:t>
      </w:r>
      <w:r w:rsidR="00E532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4E85" w:rsidRPr="00185C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Тем не менее, пред</w:t>
      </w:r>
      <w:r w:rsidR="001768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принятых мер в ходе реализации П</w:t>
      </w:r>
      <w:r w:rsidR="00F24E85" w:rsidRPr="00185C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рограммы реформирования оказалось недостаточно. Применение инструментов бюджетирования, </w:t>
      </w:r>
      <w:proofErr w:type="gramStart"/>
      <w:r w:rsidR="00F24E85" w:rsidRPr="00185C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ориентированного</w:t>
      </w:r>
      <w:proofErr w:type="gramEnd"/>
      <w:r w:rsidR="00F24E85" w:rsidRPr="00185C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результат, носит локальный характер. Бюджетными учреждениями пассивно решаются вопросы повышения результативности использования бюджетных средств. Несмотря на наличие правовых оснований количество вовлеченных в систему оказания услуг автономных учр</w:t>
      </w:r>
      <w:r w:rsidR="00F24E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еждений области  незначительно,</w:t>
      </w:r>
      <w:r w:rsidR="00E532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остаётся большая зависимость местног</w:t>
      </w:r>
      <w:r w:rsidR="00F24E85">
        <w:rPr>
          <w:rFonts w:ascii="Times New Roman" w:eastAsia="Times New Roman" w:hAnsi="Times New Roman" w:cs="Times New Roman"/>
          <w:sz w:val="28"/>
          <w:szCs w:val="28"/>
          <w:lang w:eastAsia="ru-RU"/>
        </w:rPr>
        <w:t>о бюджета от финансовой помощи</w:t>
      </w:r>
      <w:r w:rsidR="00E5323C">
        <w:rPr>
          <w:rFonts w:ascii="Times New Roman" w:eastAsia="Times New Roman" w:hAnsi="Times New Roman" w:cs="Times New Roman"/>
          <w:sz w:val="28"/>
          <w:szCs w:val="28"/>
          <w:lang w:eastAsia="ru-RU"/>
        </w:rPr>
        <w:t>, имеет место пробел в отношении нормативов финансовых затрат на оказание муниципальных услуг.</w:t>
      </w:r>
    </w:p>
    <w:p w:rsidR="00DE265B" w:rsidRDefault="00F5261D" w:rsidP="00DE265B">
      <w:pPr>
        <w:pStyle w:val="a4"/>
        <w:spacing w:before="100" w:beforeAutospacing="1" w:after="100" w:afterAutospacing="1" w:line="120" w:lineRule="atLeast"/>
        <w:ind w:left="0" w:firstLine="10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2010 году с принятием Федерального закона от 8 мая 2010 года  №83-ФЗ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 и распоряжения Правительства Российской Федерации от 30 июня 2010 года №1101-р «Об утверждении Программы Правительства Российской Федерации по повышению эффективности бюджетных расходов на период до 2012 года и Плана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мероприятий по реализации в 2010 году Программы Правительства Российской </w:t>
      </w:r>
      <w:r w:rsidR="00E5323C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Федерации по пов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ышению эффективности бюджетных расходов на период до 2012 года»</w:t>
      </w:r>
      <w:r w:rsidR="00496E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532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Ярославской области, как в целом по России, начался очередной этап бюджетных реформ, направленных на реформирование бюджетной сети и повышение эффективности бюджетных расходов. </w:t>
      </w:r>
      <w:r w:rsidR="008B0C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Постановлением </w:t>
      </w:r>
      <w:r w:rsidR="008B0C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Правительства Ярославской области от 30.06.2011 №489-п «Об областной целевой программе «Повышение эффективности бюджетных расходов Ярославской области» на 2011-2013 годы» рекомендовано органам местного самоуправления муниципальных районов и городских округов области </w:t>
      </w:r>
      <w:proofErr w:type="gramStart"/>
      <w:r w:rsidR="008B0C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разработать</w:t>
      </w:r>
      <w:proofErr w:type="gramEnd"/>
      <w:r w:rsidR="008B0C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реализовать муниципальные программы повышения эффективности бюджетных расходов.</w:t>
      </w:r>
    </w:p>
    <w:p w:rsidR="008B0CD5" w:rsidRDefault="008B0CD5" w:rsidP="00DE265B">
      <w:pPr>
        <w:pStyle w:val="a4"/>
        <w:spacing w:before="100" w:beforeAutospacing="1" w:after="100" w:afterAutospacing="1" w:line="120" w:lineRule="atLeast"/>
        <w:ind w:left="0" w:firstLine="10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связи с этим, а также в целях продолжения целенаправленной работы органов местного самоуправления </w:t>
      </w:r>
      <w:r w:rsidR="006243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Гаврилов-Ямского муниципального района по совершенствованию бюджетного процесса и его отдельных элементов, очевидна необходимость реализации Программы.</w:t>
      </w:r>
    </w:p>
    <w:p w:rsidR="00E5323C" w:rsidRDefault="00E5323C" w:rsidP="00DE265B">
      <w:pPr>
        <w:pStyle w:val="a4"/>
        <w:spacing w:before="100" w:beforeAutospacing="1" w:after="100" w:afterAutospacing="1" w:line="120" w:lineRule="atLeast"/>
        <w:ind w:left="0" w:firstLine="10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323C" w:rsidRDefault="00E5323C" w:rsidP="00DE265B">
      <w:pPr>
        <w:pStyle w:val="a4"/>
        <w:spacing w:before="100" w:beforeAutospacing="1" w:after="100" w:afterAutospacing="1" w:line="120" w:lineRule="atLeast"/>
        <w:ind w:left="0" w:firstLine="10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323C" w:rsidRDefault="00C77D5D" w:rsidP="00C77D5D">
      <w:pPr>
        <w:pStyle w:val="a4"/>
        <w:numPr>
          <w:ilvl w:val="1"/>
          <w:numId w:val="3"/>
        </w:numPr>
        <w:spacing w:before="100" w:beforeAutospacing="1" w:after="100" w:afterAutospacing="1" w:line="12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Анализ проблемной ситуации</w:t>
      </w:r>
    </w:p>
    <w:p w:rsidR="00E5323C" w:rsidRPr="005F3719" w:rsidRDefault="00E5323C" w:rsidP="00C77D5D">
      <w:pPr>
        <w:pStyle w:val="a4"/>
        <w:spacing w:before="100" w:beforeAutospacing="1" w:after="100" w:afterAutospacing="1" w:line="120" w:lineRule="atLeast"/>
        <w:ind w:left="0" w:firstLine="108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F4CFD" w:rsidRDefault="00496EA9" w:rsidP="00496EA9">
      <w:pPr>
        <w:pStyle w:val="a4"/>
        <w:spacing w:before="100" w:beforeAutospacing="1" w:after="100" w:afterAutospacing="1" w:line="120" w:lineRule="atLeast"/>
        <w:ind w:left="0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Результатом финансовой</w:t>
      </w:r>
      <w:r w:rsidR="008E0B56" w:rsidRPr="008E0B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реформ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ы, реализуемой</w:t>
      </w:r>
      <w:r w:rsidR="008E0B56" w:rsidRPr="008E0B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Гаврилов-Ямском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муниципальном районе</w:t>
      </w:r>
      <w:r w:rsidR="008E0B56" w:rsidRPr="008E0B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стало внедрение и совершенствование современных инструментов управления финансами, таких как:</w:t>
      </w:r>
    </w:p>
    <w:p w:rsidR="00CF4CFD" w:rsidRDefault="00CF4CFD" w:rsidP="00496EA9">
      <w:pPr>
        <w:pStyle w:val="a4"/>
        <w:spacing w:before="100" w:beforeAutospacing="1" w:after="100" w:afterAutospacing="1" w:line="120" w:lineRule="atLeast"/>
        <w:ind w:left="0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E0B56" w:rsidRPr="008E0B56" w:rsidRDefault="00CF4CFD" w:rsidP="00CF4CFD">
      <w:pPr>
        <w:pStyle w:val="a4"/>
        <w:spacing w:before="100" w:beforeAutospacing="1" w:after="100" w:afterAutospacing="1" w:line="120" w:lineRule="atLeast"/>
        <w:ind w:left="0" w:firstLine="99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формирование </w:t>
      </w:r>
      <w:r w:rsidR="008E0B56" w:rsidRPr="008E0B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Реестра муниципальных услуг Гаврилов-Ямского муниципального района, предоставляемых юридическим и физическим лицам Гаврилов-Ямского муниципального района, проведение ежегодной оценки потребности в предоставлении муниципальных услуг;</w:t>
      </w:r>
    </w:p>
    <w:p w:rsidR="00CF4CFD" w:rsidRPr="00496EA9" w:rsidRDefault="00CF4CFD" w:rsidP="00CF4CFD">
      <w:pPr>
        <w:pStyle w:val="a4"/>
        <w:spacing w:before="100" w:beforeAutospacing="1" w:after="100" w:afterAutospacing="1" w:line="120" w:lineRule="atLeast"/>
        <w:ind w:left="0" w:firstLine="10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0B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формирование муниципальных заданий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оказание муниципальных услуг; </w:t>
      </w:r>
    </w:p>
    <w:p w:rsidR="008E0B56" w:rsidRPr="008E0B56" w:rsidRDefault="00CF4CFD" w:rsidP="008E0B56">
      <w:pPr>
        <w:pStyle w:val="a4"/>
        <w:spacing w:before="100" w:beforeAutospacing="1" w:after="100" w:afterAutospacing="1" w:line="120" w:lineRule="atLeast"/>
        <w:ind w:left="0" w:firstLine="10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 переход на среднесрочное бюджетное планирование (трёхлетний бюджет);</w:t>
      </w:r>
    </w:p>
    <w:p w:rsidR="008E0B56" w:rsidRPr="008E0B56" w:rsidRDefault="008E0B56" w:rsidP="008E0B56">
      <w:pPr>
        <w:pStyle w:val="a4"/>
        <w:spacing w:before="100" w:beforeAutospacing="1" w:after="100" w:afterAutospacing="1" w:line="120" w:lineRule="atLeast"/>
        <w:ind w:left="0" w:firstLine="10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0B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ведение реестра расходных обязательств; </w:t>
      </w:r>
    </w:p>
    <w:p w:rsidR="008E0B56" w:rsidRPr="008E0B56" w:rsidRDefault="008E0B56" w:rsidP="008E0B56">
      <w:pPr>
        <w:pStyle w:val="a4"/>
        <w:spacing w:before="100" w:beforeAutospacing="1" w:after="100" w:afterAutospacing="1" w:line="120" w:lineRule="atLeast"/>
        <w:ind w:left="0" w:firstLine="10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E0B56" w:rsidRPr="00CF4CFD" w:rsidRDefault="008E0B56" w:rsidP="00CF4CFD">
      <w:pPr>
        <w:pStyle w:val="a4"/>
        <w:spacing w:before="100" w:beforeAutospacing="1" w:after="100" w:afterAutospacing="1" w:line="120" w:lineRule="atLeast"/>
        <w:ind w:left="0" w:firstLine="10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0B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496E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проведение оценки показателей, характеризующих качество финансового менеджмента главных распорядителей средств бюджета Гаврилов-Ямского муниципального района</w:t>
      </w:r>
      <w:r w:rsidR="00CF4C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</w:t>
      </w:r>
    </w:p>
    <w:p w:rsidR="00CF4CFD" w:rsidRDefault="00CF4CFD" w:rsidP="008E0B56">
      <w:pPr>
        <w:pStyle w:val="a4"/>
        <w:spacing w:before="100" w:beforeAutospacing="1" w:after="100" w:afterAutospacing="1" w:line="120" w:lineRule="atLeast"/>
        <w:ind w:left="0" w:firstLine="10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E0B56" w:rsidRDefault="008E0B56" w:rsidP="00C830F5">
      <w:pPr>
        <w:pStyle w:val="a4"/>
        <w:spacing w:before="100" w:beforeAutospacing="1" w:after="100" w:afterAutospacing="1" w:line="120" w:lineRule="atLeast"/>
        <w:ind w:left="0" w:firstLine="10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0B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программно-целево</w:t>
      </w:r>
      <w:r w:rsidR="00CF4C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 метод бюджетного планирования, доля программно-целевы</w:t>
      </w:r>
      <w:r w:rsidR="006973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 расходов бюджета достигла 58</w:t>
      </w:r>
      <w:r w:rsidR="00CF4C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%</w:t>
      </w:r>
      <w:r w:rsidR="00C830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</w:t>
      </w:r>
    </w:p>
    <w:p w:rsidR="00C830F5" w:rsidRPr="00C830F5" w:rsidRDefault="00C830F5" w:rsidP="00C830F5">
      <w:pPr>
        <w:pStyle w:val="a4"/>
        <w:spacing w:before="100" w:beforeAutospacing="1" w:after="100" w:afterAutospacing="1" w:line="120" w:lineRule="atLeast"/>
        <w:ind w:left="0" w:firstLine="10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830F5" w:rsidRDefault="00CF4CFD" w:rsidP="008E0B56">
      <w:pPr>
        <w:pStyle w:val="a4"/>
        <w:spacing w:before="100" w:beforeAutospacing="1" w:after="100" w:afterAutospacing="1" w:line="120" w:lineRule="atLeast"/>
        <w:ind w:left="0" w:firstLine="10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C830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снижение недоимки по налоговым доходам в консолидированный бюджет Гаврилов-Ямского муниципального района и общий рост налоговых доходов в бюджет;</w:t>
      </w:r>
    </w:p>
    <w:p w:rsidR="00C830F5" w:rsidRDefault="00C830F5" w:rsidP="008E0B56">
      <w:pPr>
        <w:pStyle w:val="a4"/>
        <w:spacing w:before="100" w:beforeAutospacing="1" w:after="100" w:afterAutospacing="1" w:line="120" w:lineRule="atLeast"/>
        <w:ind w:left="0" w:firstLine="10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830F5" w:rsidRDefault="00C830F5" w:rsidP="008E0B56">
      <w:pPr>
        <w:pStyle w:val="a4"/>
        <w:spacing w:before="100" w:beforeAutospacing="1" w:after="100" w:afterAutospacing="1" w:line="120" w:lineRule="atLeast"/>
        <w:ind w:left="0" w:firstLine="10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рост налоговых и неналоговых платежей от субъектов малого предпринимательства в бюджет Гаврилов-Ямского муниципального района;</w:t>
      </w:r>
    </w:p>
    <w:p w:rsidR="00C830F5" w:rsidRDefault="00C830F5" w:rsidP="008E0B56">
      <w:pPr>
        <w:pStyle w:val="a4"/>
        <w:spacing w:before="100" w:beforeAutospacing="1" w:after="100" w:afterAutospacing="1" w:line="120" w:lineRule="atLeast"/>
        <w:ind w:left="0" w:firstLine="10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830F5" w:rsidRDefault="00C830F5" w:rsidP="008E0B56">
      <w:pPr>
        <w:pStyle w:val="a4"/>
        <w:spacing w:before="100" w:beforeAutospacing="1" w:after="100" w:afterAutospacing="1" w:line="120" w:lineRule="atLeast"/>
        <w:ind w:left="0" w:firstLine="10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ликвидация просроченной кредиторской задолженности муниципальных учреждений.</w:t>
      </w:r>
    </w:p>
    <w:p w:rsidR="008E0B56" w:rsidRPr="000C482B" w:rsidRDefault="000C482B" w:rsidP="000C482B">
      <w:pPr>
        <w:pStyle w:val="a4"/>
        <w:spacing w:before="100" w:beforeAutospacing="1" w:after="100" w:afterAutospacing="1" w:line="120" w:lineRule="atLeast"/>
        <w:ind w:left="0" w:firstLine="10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E0B56" w:rsidRPr="008E0B56" w:rsidRDefault="008E0B56" w:rsidP="008E0B56">
      <w:pPr>
        <w:pStyle w:val="a4"/>
        <w:spacing w:before="100" w:beforeAutospacing="1" w:after="100" w:afterAutospacing="1" w:line="120" w:lineRule="atLeast"/>
        <w:ind w:left="0" w:firstLine="10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0B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то же время, несмотря на достигнутые результаты в сфере управления муниципальными финансами, необходимо поддерживать сбалансированность и устойчивость бюджетной системы, что является важнейшим условием в достижении долгосрочных целей социально-экономическо</w:t>
      </w:r>
      <w:r w:rsidR="00C830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 развития Гаврилов-Ямского муниципального района</w:t>
      </w:r>
      <w:r w:rsidRPr="008E0B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8E0B56" w:rsidRPr="008E0B56" w:rsidRDefault="008E0B56" w:rsidP="00C830F5">
      <w:pPr>
        <w:pStyle w:val="a4"/>
        <w:spacing w:before="100" w:beforeAutospacing="1" w:after="100" w:afterAutospacing="1" w:line="120" w:lineRule="atLeast"/>
        <w:ind w:left="0"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0B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Необходимость достижения долгосрочных целей социальн</w:t>
      </w:r>
      <w:r w:rsidR="00C830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о-экономического развития муниципального района</w:t>
      </w:r>
      <w:r w:rsidRPr="008E0B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условиях нестабильности бюджетной системы и замедления темпов роста бюджетных доходов увеличивает актуальность разработки и реализации системы мер по повышению эффективности деятельности органов местного самоуправления, а также по модернизации управления общественными финансами.</w:t>
      </w:r>
    </w:p>
    <w:p w:rsidR="00185C39" w:rsidRPr="00D9218F" w:rsidRDefault="000C482B" w:rsidP="00185C39">
      <w:pPr>
        <w:pStyle w:val="a4"/>
        <w:spacing w:before="100" w:beforeAutospacing="1" w:after="100" w:afterAutospacing="1" w:line="120" w:lineRule="atLeast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Для выявления проблем в финансовой сфере был проведён анализ ситуации в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Гаврилов-Ямском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муниципальном районе по индикаторам оценки достигнутых муниципальными образованиями результатов в сфере повышения эффективности бюджетных расходов. Перечень этих индикаторов и методика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оценки результатов деятельности органов местного самоуправления муниципальных образований Ярославской области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сфере повышения эффективности бюджетных расходов утверждены постановлением Правительства Ярославской области от 30.06.2011 №489-п «Об областной целевой программе «Повышение эффективности бюджетных расходов Ярославской области» на 2011-2013 годы» (с изменениями на 23.12.2011)</w:t>
      </w:r>
      <w:r w:rsidR="00D966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Каждый индикатор, в зависимости от достигнутого значения, оценивался в баллах от 0 до 5.Сводный показатель оценки достигнутых результатов определяется как сумма баллов по всем показателям и может варьироваться от </w:t>
      </w:r>
      <w:r w:rsidR="00D966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0 до 145 баллов. Значения данных индикаторов за 2010 год в </w:t>
      </w:r>
      <w:proofErr w:type="gramStart"/>
      <w:r w:rsidR="00D966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Гаврилов-Ямском</w:t>
      </w:r>
      <w:proofErr w:type="gramEnd"/>
      <w:r w:rsidR="00D966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муниципальном районе приведены в Перечне индикаторов оценки достигнутых Гаврилов-Ямским муниципальным районом в сфере повышения эффективности бюджетных расходов</w:t>
      </w:r>
      <w:r w:rsidR="00B479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(приложение 1 к Программе). </w:t>
      </w:r>
      <w:r w:rsidR="00B47953" w:rsidRPr="00D921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Анализ исходного состояния Гаврилов-Ямского муниципального района по степени достижения указанных индикаторов показывает, что к концу 2010 года уровень результатов в сфере повышения эффективности бюджетных расходов составил   </w:t>
      </w:r>
      <w:r w:rsidR="00534FE9">
        <w:rPr>
          <w:rFonts w:ascii="Times New Roman" w:eastAsia="Times New Roman" w:hAnsi="Times New Roman" w:cs="Times New Roman"/>
          <w:sz w:val="28"/>
          <w:szCs w:val="28"/>
          <w:lang w:eastAsia="ru-RU"/>
        </w:rPr>
        <w:t>71 балл</w:t>
      </w:r>
      <w:r w:rsidR="00B47953" w:rsidRPr="00D921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из 145 возможных, что составило   </w:t>
      </w:r>
      <w:r w:rsidR="00534FE9">
        <w:rPr>
          <w:rFonts w:ascii="Times New Roman" w:eastAsia="Times New Roman" w:hAnsi="Times New Roman" w:cs="Times New Roman"/>
          <w:sz w:val="28"/>
          <w:szCs w:val="28"/>
          <w:lang w:eastAsia="ru-RU"/>
        </w:rPr>
        <w:t>49</w:t>
      </w:r>
      <w:r w:rsidR="00B47953" w:rsidRPr="00D921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%.</w:t>
      </w:r>
    </w:p>
    <w:p w:rsidR="00185C39" w:rsidRDefault="006E07AC" w:rsidP="00185C39">
      <w:pPr>
        <w:pStyle w:val="a4"/>
        <w:spacing w:before="100" w:beforeAutospacing="1" w:after="100" w:afterAutospacing="1" w:line="12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Гаврилов-Ямском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муниципальном районе</w:t>
      </w:r>
      <w:r w:rsidR="00185C39" w:rsidRPr="00185C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отмечается ряд следующих системных недостатков и нерешенных проблем в сфере управления общественными финансами:</w:t>
      </w:r>
    </w:p>
    <w:p w:rsidR="00BC149D" w:rsidRDefault="00BC149D" w:rsidP="00176880">
      <w:pPr>
        <w:pStyle w:val="a4"/>
        <w:spacing w:before="100" w:beforeAutospacing="1" w:after="100" w:afterAutospacing="1" w:line="120" w:lineRule="atLeast"/>
        <w:ind w:left="0" w:firstLine="99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   недостаточный уровень программных расходов в общем объёме непроцентных расходов бюджета муниципального района;</w:t>
      </w:r>
    </w:p>
    <w:p w:rsidR="00185C39" w:rsidRPr="00185C39" w:rsidRDefault="00BC149D" w:rsidP="00176880">
      <w:pPr>
        <w:pStyle w:val="a4"/>
        <w:spacing w:before="100" w:beforeAutospacing="1" w:after="100" w:afterAutospacing="1" w:line="120" w:lineRule="atLeast"/>
        <w:ind w:left="708" w:firstLine="28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значительные колебания в объёмах финансирования большинства целевых программ в течение финансового года;</w:t>
      </w:r>
    </w:p>
    <w:p w:rsidR="00185C39" w:rsidRPr="00BC149D" w:rsidRDefault="00BC149D" w:rsidP="00176880">
      <w:pPr>
        <w:pStyle w:val="a4"/>
        <w:numPr>
          <w:ilvl w:val="0"/>
          <w:numId w:val="4"/>
        </w:numPr>
        <w:spacing w:before="100" w:beforeAutospacing="1" w:after="100" w:afterAutospacing="1" w:line="120" w:lineRule="atLeast"/>
        <w:ind w:left="0" w:firstLine="99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незначительный объём собственных средств, направляемых на бюджетные инвестиции;</w:t>
      </w:r>
    </w:p>
    <w:p w:rsidR="00BC149D" w:rsidRDefault="00BC149D" w:rsidP="00176880">
      <w:pPr>
        <w:pStyle w:val="a4"/>
        <w:numPr>
          <w:ilvl w:val="0"/>
          <w:numId w:val="4"/>
        </w:numPr>
        <w:spacing w:before="100" w:beforeAutospacing="1" w:after="100" w:afterAutospacing="1" w:line="120" w:lineRule="atLeast"/>
        <w:ind w:left="0" w:firstLine="99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необходимость пересмотра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методических подходов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 формированию реестра расходных обязательств, в том числе в увязке с перечнем муниципальных услуг;</w:t>
      </w:r>
    </w:p>
    <w:p w:rsidR="00BC149D" w:rsidRDefault="00BC149D" w:rsidP="00176880">
      <w:pPr>
        <w:pStyle w:val="a4"/>
        <w:numPr>
          <w:ilvl w:val="0"/>
          <w:numId w:val="4"/>
        </w:numPr>
        <w:spacing w:before="100" w:beforeAutospacing="1" w:after="100" w:afterAutospacing="1" w:line="120" w:lineRule="atLeast"/>
        <w:ind w:left="0" w:firstLine="99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недостаточная прозрачность процедуры распределения бюджета принимаемых обязательств между принимаемыми и действующими целевыми программами;</w:t>
      </w:r>
    </w:p>
    <w:p w:rsidR="00BC149D" w:rsidRDefault="00BC149D" w:rsidP="00176880">
      <w:pPr>
        <w:pStyle w:val="a4"/>
        <w:numPr>
          <w:ilvl w:val="0"/>
          <w:numId w:val="4"/>
        </w:numPr>
        <w:spacing w:before="100" w:beforeAutospacing="1" w:after="100" w:afterAutospacing="1" w:line="120" w:lineRule="atLeast"/>
        <w:ind w:left="0" w:firstLine="99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отсутствие показателей результативности в контрактах руководителей органов местного самоуправления муниципального района;</w:t>
      </w:r>
    </w:p>
    <w:p w:rsidR="00BC149D" w:rsidRDefault="00BC149D" w:rsidP="00176880">
      <w:pPr>
        <w:pStyle w:val="a4"/>
        <w:numPr>
          <w:ilvl w:val="0"/>
          <w:numId w:val="4"/>
        </w:numPr>
        <w:spacing w:before="100" w:beforeAutospacing="1" w:after="100" w:afterAutospacing="1" w:line="120" w:lineRule="atLeast"/>
        <w:ind w:left="0" w:firstLine="99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недостаточная увязка оплаты труда руководителей с показателями результативности профессиональной служебной деятельности;</w:t>
      </w:r>
    </w:p>
    <w:p w:rsidR="0095468D" w:rsidRPr="0095468D" w:rsidRDefault="0095468D" w:rsidP="00176880">
      <w:pPr>
        <w:pStyle w:val="a4"/>
        <w:numPr>
          <w:ilvl w:val="0"/>
          <w:numId w:val="4"/>
        </w:numPr>
        <w:spacing w:before="100" w:beforeAutospacing="1" w:after="100" w:afterAutospacing="1" w:line="120" w:lineRule="atLeast"/>
        <w:ind w:firstLine="63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незначительное число созданных автономных учреждений;</w:t>
      </w:r>
    </w:p>
    <w:p w:rsidR="0095468D" w:rsidRDefault="0095468D" w:rsidP="00176880">
      <w:pPr>
        <w:pStyle w:val="a4"/>
        <w:numPr>
          <w:ilvl w:val="0"/>
          <w:numId w:val="4"/>
        </w:numPr>
        <w:spacing w:before="100" w:beforeAutospacing="1" w:after="100" w:afterAutospacing="1" w:line="120" w:lineRule="atLeast"/>
        <w:ind w:left="0" w:firstLine="99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недостаточная эффективность контроля исполнения и качество установленных муниципальных заданий, особенно в части расчёта нормативных затрат;</w:t>
      </w:r>
    </w:p>
    <w:p w:rsidR="0095468D" w:rsidRDefault="0095468D" w:rsidP="00176880">
      <w:pPr>
        <w:pStyle w:val="a4"/>
        <w:numPr>
          <w:ilvl w:val="0"/>
          <w:numId w:val="4"/>
        </w:numPr>
        <w:spacing w:before="100" w:beforeAutospacing="1" w:after="100" w:afterAutospacing="1" w:line="120" w:lineRule="atLeast"/>
        <w:ind w:left="0" w:firstLine="99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отсутствие практики проведения независимого аудита качества муниципальных услуг и механизмов ответственности за выполнение муниципальных заданий;</w:t>
      </w:r>
    </w:p>
    <w:p w:rsidR="0095468D" w:rsidRDefault="0095468D" w:rsidP="00176880">
      <w:pPr>
        <w:pStyle w:val="a4"/>
        <w:numPr>
          <w:ilvl w:val="0"/>
          <w:numId w:val="4"/>
        </w:numPr>
        <w:spacing w:before="100" w:beforeAutospacing="1" w:after="100" w:afterAutospacing="1" w:line="120" w:lineRule="atLeast"/>
        <w:ind w:left="0" w:firstLine="99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недостаточный уровень открытости и публичности информации о деятельности муниципальных учреждений </w:t>
      </w:r>
      <w:r w:rsidR="00647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оказанию муниципальных услуг;</w:t>
      </w:r>
    </w:p>
    <w:p w:rsidR="00647D96" w:rsidRDefault="001B601C" w:rsidP="00176880">
      <w:pPr>
        <w:pStyle w:val="a4"/>
        <w:numPr>
          <w:ilvl w:val="0"/>
          <w:numId w:val="4"/>
        </w:numPr>
        <w:spacing w:before="100" w:beforeAutospacing="1" w:after="100" w:afterAutospacing="1" w:line="120" w:lineRule="atLeast"/>
        <w:ind w:left="0" w:firstLine="99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недостаточная способность существующих автоматизированных информационных систем адаптироваться к постоянно меняющимся требованиям законодательства и новым задачам реформы бюджетного сектора;</w:t>
      </w:r>
    </w:p>
    <w:p w:rsidR="001B601C" w:rsidRPr="00BC149D" w:rsidRDefault="001B601C" w:rsidP="00176880">
      <w:pPr>
        <w:pStyle w:val="a4"/>
        <w:numPr>
          <w:ilvl w:val="0"/>
          <w:numId w:val="4"/>
        </w:numPr>
        <w:spacing w:before="100" w:beforeAutospacing="1" w:after="100" w:afterAutospacing="1" w:line="120" w:lineRule="atLeast"/>
        <w:ind w:left="0" w:firstLine="99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недостаточный уровень квалификации специалистов органов местного самоуправления и работников муниципальных учреждений для дальнейшей реализации задач бюджетной реформы.</w:t>
      </w:r>
    </w:p>
    <w:p w:rsidR="00185C39" w:rsidRPr="00185C39" w:rsidRDefault="00185C39" w:rsidP="00F24E85">
      <w:pPr>
        <w:pStyle w:val="a4"/>
        <w:spacing w:before="100" w:beforeAutospacing="1" w:after="100" w:afterAutospacing="1" w:line="120" w:lineRule="atLeast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6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Необходимость достижения </w:t>
      </w:r>
      <w:r w:rsidR="009546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улучшения указанных показателей </w:t>
      </w:r>
      <w:r w:rsidRPr="00185C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увеличивает актуальность разработки и реализации системы мер по повышению эффективности деятельности органов  местного самоуправления, а также по </w:t>
      </w:r>
      <w:r w:rsidRPr="00185C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модернизации управления общественными финансами.</w:t>
      </w:r>
      <w:r w:rsidR="00F24E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85C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Работа по вышеуказанным направлениям будет  продолжена в рамках реализации Программы. Программа предусматривае</w:t>
      </w:r>
      <w:r w:rsidR="00F24E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 реализацию мероприятий на  территории Гаврилов-Ямского муниципального района</w:t>
      </w:r>
      <w:r w:rsidRPr="00185C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185C39" w:rsidRPr="00185C39" w:rsidRDefault="00185C39" w:rsidP="00185C39">
      <w:pPr>
        <w:pStyle w:val="a4"/>
        <w:spacing w:before="100" w:beforeAutospacing="1" w:after="100" w:afterAutospacing="1" w:line="12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5C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Наибольший эффект от реализации планируемых мероприятий может быть достигнут только путем скоординированных действий органов </w:t>
      </w:r>
      <w:r w:rsidR="00F24E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местного самоуправления муниципального района</w:t>
      </w:r>
      <w:r w:rsidRPr="00185C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обеспечивающих переход на управление по результатам.</w:t>
      </w:r>
    </w:p>
    <w:p w:rsidR="00185C39" w:rsidRPr="006A71A6" w:rsidRDefault="00185C39" w:rsidP="00185C39">
      <w:pPr>
        <w:pStyle w:val="a4"/>
        <w:spacing w:before="100" w:beforeAutospacing="1" w:after="100" w:afterAutospacing="1" w:line="120" w:lineRule="atLeast"/>
        <w:ind w:left="108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F24E85" w:rsidRPr="00E2389F" w:rsidRDefault="00F24E85" w:rsidP="00F24E85">
      <w:pPr>
        <w:pStyle w:val="a4"/>
        <w:numPr>
          <w:ilvl w:val="1"/>
          <w:numId w:val="3"/>
        </w:numPr>
        <w:adjustRightInd w:val="0"/>
        <w:spacing w:before="100" w:beforeAutospacing="1" w:after="100" w:afterAutospacing="1" w:line="120" w:lineRule="atLeast"/>
        <w:jc w:val="center"/>
        <w:rPr>
          <w:rFonts w:ascii="Times New Roman" w:eastAsia="Tahoma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E2389F">
        <w:rPr>
          <w:rFonts w:ascii="Times New Roman" w:eastAsia="Tahoma" w:hAnsi="Times New Roman" w:cs="Times New Roman"/>
          <w:b/>
          <w:bCs/>
          <w:color w:val="000000"/>
          <w:sz w:val="28"/>
          <w:szCs w:val="28"/>
          <w:lang w:eastAsia="ru-RU"/>
        </w:rPr>
        <w:t>Анализ внутренних факторов, возможностей и угроз со стороны внешних факторов</w:t>
      </w:r>
    </w:p>
    <w:p w:rsidR="00F24E85" w:rsidRDefault="00F24E85" w:rsidP="00F24E85">
      <w:pPr>
        <w:pStyle w:val="a4"/>
        <w:adjustRightInd w:val="0"/>
        <w:spacing w:before="100" w:beforeAutospacing="1" w:after="100" w:afterAutospacing="1" w:line="120" w:lineRule="atLeast"/>
        <w:ind w:left="0" w:firstLine="1800"/>
        <w:jc w:val="both"/>
        <w:rPr>
          <w:rFonts w:ascii="Times New Roman" w:eastAsia="Tahoma" w:hAnsi="Times New Roman" w:cs="Times New Roman"/>
          <w:bCs/>
          <w:color w:val="000000"/>
          <w:sz w:val="24"/>
          <w:szCs w:val="24"/>
          <w:lang w:eastAsia="ru-RU"/>
        </w:rPr>
      </w:pPr>
    </w:p>
    <w:p w:rsidR="00F24E85" w:rsidRDefault="00F24E85" w:rsidP="00F24E85">
      <w:pPr>
        <w:pStyle w:val="a4"/>
        <w:adjustRightInd w:val="0"/>
        <w:spacing w:before="100" w:beforeAutospacing="1" w:after="100" w:afterAutospacing="1" w:line="120" w:lineRule="atLeast"/>
        <w:ind w:left="0" w:firstLine="1800"/>
        <w:jc w:val="both"/>
        <w:rPr>
          <w:rFonts w:ascii="Times New Roman" w:eastAsia="Tahoma" w:hAnsi="Times New Roman" w:cs="Times New Roman"/>
          <w:bCs/>
          <w:color w:val="000000"/>
          <w:sz w:val="24"/>
          <w:szCs w:val="24"/>
          <w:lang w:eastAsia="ru-RU"/>
        </w:rPr>
      </w:pPr>
    </w:p>
    <w:p w:rsidR="00F24E85" w:rsidRDefault="00176880" w:rsidP="00176880">
      <w:pPr>
        <w:pStyle w:val="a4"/>
        <w:adjustRightInd w:val="0"/>
        <w:spacing w:before="100" w:beforeAutospacing="1" w:after="100" w:afterAutospacing="1" w:line="120" w:lineRule="atLeast"/>
        <w:ind w:left="708"/>
        <w:jc w:val="both"/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/>
        </w:rPr>
      </w:pPr>
      <w:r w:rsidRPr="00176880"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/>
        </w:rPr>
        <w:t>Внутренние факторы успеха (сильные стороны):</w:t>
      </w:r>
    </w:p>
    <w:p w:rsidR="00176880" w:rsidRDefault="00176880" w:rsidP="00176880">
      <w:pPr>
        <w:pStyle w:val="a4"/>
        <w:adjustRightInd w:val="0"/>
        <w:spacing w:before="100" w:beforeAutospacing="1" w:after="100" w:afterAutospacing="1" w:line="120" w:lineRule="atLeast"/>
        <w:ind w:left="0" w:firstLine="993"/>
        <w:jc w:val="both"/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/>
        </w:rPr>
        <w:t>- наличие политической воли к продолжению системных преобразований в бюджетной сфере;</w:t>
      </w:r>
    </w:p>
    <w:p w:rsidR="00176880" w:rsidRDefault="00176880" w:rsidP="00176880">
      <w:pPr>
        <w:pStyle w:val="a4"/>
        <w:adjustRightInd w:val="0"/>
        <w:spacing w:before="100" w:beforeAutospacing="1" w:after="100" w:afterAutospacing="1" w:line="120" w:lineRule="atLeast"/>
        <w:ind w:left="0" w:firstLine="993"/>
        <w:jc w:val="both"/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/>
        </w:rPr>
        <w:t>- положительные итоги реализации Программы реформирования в части формирования в бюджетном процессе новых инструментов и механизмов;</w:t>
      </w:r>
    </w:p>
    <w:p w:rsidR="00176880" w:rsidRDefault="00176880" w:rsidP="00176880">
      <w:pPr>
        <w:pStyle w:val="a4"/>
        <w:adjustRightInd w:val="0"/>
        <w:spacing w:before="100" w:beforeAutospacing="1" w:after="100" w:afterAutospacing="1" w:line="120" w:lineRule="atLeast"/>
        <w:ind w:left="0" w:firstLine="993"/>
        <w:jc w:val="both"/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/>
        </w:rPr>
        <w:t>- высокий уровень управления муниципальными финансами как база для реализации намеченных преобразований;</w:t>
      </w:r>
    </w:p>
    <w:p w:rsidR="00821EFC" w:rsidRDefault="00821EFC" w:rsidP="00176880">
      <w:pPr>
        <w:pStyle w:val="a4"/>
        <w:adjustRightInd w:val="0"/>
        <w:spacing w:before="100" w:beforeAutospacing="1" w:after="100" w:afterAutospacing="1" w:line="120" w:lineRule="atLeast"/>
        <w:ind w:left="0" w:firstLine="993"/>
        <w:jc w:val="both"/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/>
        </w:rPr>
        <w:t xml:space="preserve">- наличие специалистов в органах местного самоуправления, прошедших </w:t>
      </w:r>
      <w:proofErr w:type="gramStart"/>
      <w:r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/>
        </w:rPr>
        <w:t>обучение по реформированию</w:t>
      </w:r>
      <w:proofErr w:type="gramEnd"/>
      <w:r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/>
        </w:rPr>
        <w:t xml:space="preserve"> муниципальных финансов;</w:t>
      </w:r>
    </w:p>
    <w:p w:rsidR="00821EFC" w:rsidRDefault="00821EFC" w:rsidP="00176880">
      <w:pPr>
        <w:pStyle w:val="a4"/>
        <w:adjustRightInd w:val="0"/>
        <w:spacing w:before="100" w:beforeAutospacing="1" w:after="100" w:afterAutospacing="1" w:line="120" w:lineRule="atLeast"/>
        <w:ind w:left="0" w:firstLine="993"/>
        <w:jc w:val="both"/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/>
        </w:rPr>
        <w:t>- возможность обучения и повышения квалификации муниципальных служащих и специалистов муниципальных учреждений.</w:t>
      </w:r>
    </w:p>
    <w:p w:rsidR="00821EFC" w:rsidRDefault="00821EFC" w:rsidP="00176880">
      <w:pPr>
        <w:pStyle w:val="a4"/>
        <w:adjustRightInd w:val="0"/>
        <w:spacing w:before="100" w:beforeAutospacing="1" w:after="100" w:afterAutospacing="1" w:line="120" w:lineRule="atLeast"/>
        <w:ind w:left="0" w:firstLine="993"/>
        <w:jc w:val="both"/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/>
        </w:rPr>
        <w:t>Внутренние недостатки (слабые стороны):</w:t>
      </w:r>
    </w:p>
    <w:p w:rsidR="00821EFC" w:rsidRDefault="00821EFC" w:rsidP="00176880">
      <w:pPr>
        <w:pStyle w:val="a4"/>
        <w:adjustRightInd w:val="0"/>
        <w:spacing w:before="100" w:beforeAutospacing="1" w:after="100" w:afterAutospacing="1" w:line="120" w:lineRule="atLeast"/>
        <w:ind w:left="0" w:firstLine="993"/>
        <w:jc w:val="both"/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/>
        </w:rPr>
        <w:t>- отсутствие системы оценки эффективности бюджетных расходов, механизмов увязки расходов с целями и задачами муниципального района и региона в целом;</w:t>
      </w:r>
    </w:p>
    <w:p w:rsidR="00821EFC" w:rsidRDefault="00821EFC" w:rsidP="00176880">
      <w:pPr>
        <w:pStyle w:val="a4"/>
        <w:adjustRightInd w:val="0"/>
        <w:spacing w:before="100" w:beforeAutospacing="1" w:after="100" w:afterAutospacing="1" w:line="120" w:lineRule="atLeast"/>
        <w:ind w:left="0" w:firstLine="993"/>
        <w:jc w:val="both"/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/>
        </w:rPr>
        <w:t>- отсутствие чёткого представления о сути и направлениях бюджетной реформы среди муниципальных служащих;</w:t>
      </w:r>
    </w:p>
    <w:p w:rsidR="00821EFC" w:rsidRDefault="00821EFC" w:rsidP="00176880">
      <w:pPr>
        <w:pStyle w:val="a4"/>
        <w:adjustRightInd w:val="0"/>
        <w:spacing w:before="100" w:beforeAutospacing="1" w:after="100" w:afterAutospacing="1" w:line="120" w:lineRule="atLeast"/>
        <w:ind w:left="0" w:firstLine="993"/>
        <w:jc w:val="both"/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/>
        </w:rPr>
        <w:t>- недостаточный уровень квалификации специалистов органов местного самоуправления и муниципальных учреждений для дальнейшей реализации задач бюджетной реформы;</w:t>
      </w:r>
    </w:p>
    <w:p w:rsidR="00821EFC" w:rsidRDefault="00821EFC" w:rsidP="00176880">
      <w:pPr>
        <w:pStyle w:val="a4"/>
        <w:adjustRightInd w:val="0"/>
        <w:spacing w:before="100" w:beforeAutospacing="1" w:after="100" w:afterAutospacing="1" w:line="120" w:lineRule="atLeast"/>
        <w:ind w:left="0" w:firstLine="993"/>
        <w:jc w:val="both"/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/>
        </w:rPr>
        <w:t>- недостаточно высокие уровень и качество автоматизации бюджетного процесса;</w:t>
      </w:r>
    </w:p>
    <w:p w:rsidR="00821EFC" w:rsidRDefault="00821EFC" w:rsidP="00176880">
      <w:pPr>
        <w:pStyle w:val="a4"/>
        <w:adjustRightInd w:val="0"/>
        <w:spacing w:before="100" w:beforeAutospacing="1" w:after="100" w:afterAutospacing="1" w:line="120" w:lineRule="atLeast"/>
        <w:ind w:left="0" w:firstLine="993"/>
        <w:jc w:val="both"/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/>
        </w:rPr>
        <w:t>- затягивание сроков согласования нормативно-правовых актов и реализации мероприятий;</w:t>
      </w:r>
    </w:p>
    <w:p w:rsidR="00821EFC" w:rsidRDefault="00821EFC" w:rsidP="00176880">
      <w:pPr>
        <w:pStyle w:val="a4"/>
        <w:adjustRightInd w:val="0"/>
        <w:spacing w:before="100" w:beforeAutospacing="1" w:after="100" w:afterAutospacing="1" w:line="120" w:lineRule="atLeast"/>
        <w:ind w:left="0" w:firstLine="993"/>
        <w:jc w:val="both"/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/>
        </w:rPr>
        <w:t xml:space="preserve">- </w:t>
      </w:r>
      <w:r w:rsidR="00A8443A"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/>
        </w:rPr>
        <w:t>сложность процедур контроля и получения обратной связи при внедрении новых инструментов и механизмов в бюджетный процесс.</w:t>
      </w:r>
    </w:p>
    <w:p w:rsidR="00A8443A" w:rsidRDefault="00A8443A" w:rsidP="00176880">
      <w:pPr>
        <w:pStyle w:val="a4"/>
        <w:adjustRightInd w:val="0"/>
        <w:spacing w:before="100" w:beforeAutospacing="1" w:after="100" w:afterAutospacing="1" w:line="120" w:lineRule="atLeast"/>
        <w:ind w:left="0" w:firstLine="993"/>
        <w:jc w:val="both"/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/>
        </w:rPr>
        <w:t>Внешние возможности:</w:t>
      </w:r>
    </w:p>
    <w:p w:rsidR="00A8443A" w:rsidRDefault="00A8443A" w:rsidP="00176880">
      <w:pPr>
        <w:pStyle w:val="a4"/>
        <w:adjustRightInd w:val="0"/>
        <w:spacing w:before="100" w:beforeAutospacing="1" w:after="100" w:afterAutospacing="1" w:line="120" w:lineRule="atLeast"/>
        <w:ind w:left="0" w:firstLine="993"/>
        <w:jc w:val="both"/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/>
        </w:rPr>
        <w:t xml:space="preserve">- проведение </w:t>
      </w:r>
      <w:proofErr w:type="spellStart"/>
      <w:r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/>
        </w:rPr>
        <w:t>бенчмаркинговых</w:t>
      </w:r>
      <w:proofErr w:type="spellEnd"/>
      <w:r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/>
        </w:rPr>
        <w:t xml:space="preserve"> исследований с целью использования достижений лучшей практики других регионов и муниципальных образований России;</w:t>
      </w:r>
    </w:p>
    <w:p w:rsidR="00A8443A" w:rsidRDefault="00A8443A" w:rsidP="00176880">
      <w:pPr>
        <w:pStyle w:val="a4"/>
        <w:adjustRightInd w:val="0"/>
        <w:spacing w:before="100" w:beforeAutospacing="1" w:after="100" w:afterAutospacing="1" w:line="120" w:lineRule="atLeast"/>
        <w:ind w:left="0" w:firstLine="993"/>
        <w:jc w:val="both"/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/>
        </w:rPr>
        <w:lastRenderedPageBreak/>
        <w:t>- правовая и методическая поддержка со стороны Министерства финансов Российской Федерации и Департамента финансов Ярославской области</w:t>
      </w:r>
      <w:r w:rsidR="00851ADF"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/>
        </w:rPr>
        <w:t>;</w:t>
      </w:r>
    </w:p>
    <w:p w:rsidR="00851ADF" w:rsidRDefault="00851ADF" w:rsidP="00176880">
      <w:pPr>
        <w:pStyle w:val="a4"/>
        <w:adjustRightInd w:val="0"/>
        <w:spacing w:before="100" w:beforeAutospacing="1" w:after="100" w:afterAutospacing="1" w:line="120" w:lineRule="atLeast"/>
        <w:ind w:left="0" w:firstLine="993"/>
        <w:jc w:val="both"/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/>
        </w:rPr>
        <w:t xml:space="preserve">- возможность получения </w:t>
      </w:r>
      <w:proofErr w:type="spellStart"/>
      <w:r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/>
        </w:rPr>
        <w:t>софинансирования</w:t>
      </w:r>
      <w:proofErr w:type="spellEnd"/>
      <w:r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/>
        </w:rPr>
        <w:t xml:space="preserve"> из областного бюджета на реализацию мероприятий Программы.</w:t>
      </w:r>
    </w:p>
    <w:p w:rsidR="00851ADF" w:rsidRDefault="00851ADF" w:rsidP="00176880">
      <w:pPr>
        <w:pStyle w:val="a4"/>
        <w:adjustRightInd w:val="0"/>
        <w:spacing w:before="100" w:beforeAutospacing="1" w:after="100" w:afterAutospacing="1" w:line="120" w:lineRule="atLeast"/>
        <w:ind w:left="0" w:firstLine="993"/>
        <w:jc w:val="both"/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/>
        </w:rPr>
        <w:t>Внешние и внутренние угрозы (риски):</w:t>
      </w:r>
    </w:p>
    <w:p w:rsidR="00851ADF" w:rsidRDefault="00851ADF" w:rsidP="00176880">
      <w:pPr>
        <w:pStyle w:val="a4"/>
        <w:adjustRightInd w:val="0"/>
        <w:spacing w:before="100" w:beforeAutospacing="1" w:after="100" w:afterAutospacing="1" w:line="120" w:lineRule="atLeast"/>
        <w:ind w:left="0" w:firstLine="993"/>
        <w:jc w:val="both"/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/>
        </w:rPr>
        <w:t>- несовершенство федерального бюджетно-налогового законодательства, в том числе в части правового положения государственных и муниципальных учреждений;</w:t>
      </w:r>
    </w:p>
    <w:p w:rsidR="00851ADF" w:rsidRDefault="00851ADF" w:rsidP="00176880">
      <w:pPr>
        <w:pStyle w:val="a4"/>
        <w:adjustRightInd w:val="0"/>
        <w:spacing w:before="100" w:beforeAutospacing="1" w:after="100" w:afterAutospacing="1" w:line="120" w:lineRule="atLeast"/>
        <w:ind w:left="0" w:firstLine="993"/>
        <w:jc w:val="both"/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/>
        </w:rPr>
        <w:t>- появление дополнительных объёмов работ и затрат времени участников реформ при реализации мероприятий Программы;</w:t>
      </w:r>
    </w:p>
    <w:p w:rsidR="00851ADF" w:rsidRDefault="00851ADF" w:rsidP="00176880">
      <w:pPr>
        <w:pStyle w:val="a4"/>
        <w:adjustRightInd w:val="0"/>
        <w:spacing w:before="100" w:beforeAutospacing="1" w:after="100" w:afterAutospacing="1" w:line="120" w:lineRule="atLeast"/>
        <w:ind w:left="0" w:firstLine="993"/>
        <w:jc w:val="both"/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/>
        </w:rPr>
        <w:t>- риск отказа в финансовой поддержке из областного бюджета на реализацию мероприятий Программы.</w:t>
      </w:r>
    </w:p>
    <w:p w:rsidR="00851ADF" w:rsidRDefault="00851ADF" w:rsidP="00176880">
      <w:pPr>
        <w:pStyle w:val="a4"/>
        <w:adjustRightInd w:val="0"/>
        <w:spacing w:before="100" w:beforeAutospacing="1" w:after="100" w:afterAutospacing="1" w:line="120" w:lineRule="atLeast"/>
        <w:ind w:left="0" w:firstLine="993"/>
        <w:jc w:val="both"/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/>
        </w:rPr>
      </w:pPr>
      <w:proofErr w:type="gramStart"/>
      <w:r w:rsidRPr="00851ADF"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/>
        </w:rPr>
        <w:t xml:space="preserve">Проанализировав и сопоставив возможности </w:t>
      </w:r>
      <w:r w:rsidR="00BD1A81"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/>
        </w:rPr>
        <w:t>с сильными сторонами реализации мероприятий Программы</w:t>
      </w:r>
      <w:r w:rsidRPr="00851ADF"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/>
        </w:rPr>
        <w:t xml:space="preserve">, приходим к выводу, что при данных условиях, </w:t>
      </w:r>
      <w:r w:rsidR="00BD1A81"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/>
        </w:rPr>
        <w:t xml:space="preserve">при реализации намеченных мероприятий есть возможность сократить либо минимизировать влияние слабых сторон и угроз, </w:t>
      </w:r>
      <w:r w:rsidRPr="00851ADF"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/>
        </w:rPr>
        <w:t xml:space="preserve">причём наличие </w:t>
      </w:r>
      <w:r w:rsidR="00BD1A81"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/>
        </w:rPr>
        <w:t xml:space="preserve">специалистов, прошедших обучение по реформированию финансов и возможность обучения и повышения квалификации муниципальных служащих и специалистов муниципальных учреждений </w:t>
      </w:r>
      <w:r w:rsidRPr="00851ADF"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/>
        </w:rPr>
        <w:t xml:space="preserve">положительно скажется на </w:t>
      </w:r>
      <w:r w:rsidR="00BD1A81"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/>
        </w:rPr>
        <w:t>ходе выполнения намеченных мероприятий.</w:t>
      </w:r>
      <w:proofErr w:type="gramEnd"/>
      <w:r w:rsidR="00BD1A81"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851ADF"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/>
        </w:rPr>
        <w:t>Основной из слабых сторон для реализации возможностей может быть недостаток денежных средств</w:t>
      </w:r>
      <w:r w:rsidR="00302DC6"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/>
        </w:rPr>
        <w:t>,</w:t>
      </w:r>
      <w:r w:rsidRPr="00851ADF"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BD1A81"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/>
        </w:rPr>
        <w:t>в случае отказа в финансовой поддержке из областного бюджета.</w:t>
      </w:r>
    </w:p>
    <w:p w:rsidR="00BD1A81" w:rsidRDefault="00BD1A81" w:rsidP="00176880">
      <w:pPr>
        <w:pStyle w:val="a4"/>
        <w:adjustRightInd w:val="0"/>
        <w:spacing w:before="100" w:beforeAutospacing="1" w:after="100" w:afterAutospacing="1" w:line="120" w:lineRule="atLeast"/>
        <w:ind w:left="0" w:firstLine="993"/>
        <w:jc w:val="both"/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/>
        </w:rPr>
      </w:pPr>
    </w:p>
    <w:p w:rsidR="00BD1A81" w:rsidRDefault="00BD1A81" w:rsidP="00E2389F">
      <w:pPr>
        <w:pStyle w:val="a4"/>
        <w:numPr>
          <w:ilvl w:val="1"/>
          <w:numId w:val="3"/>
        </w:numPr>
        <w:adjustRightInd w:val="0"/>
        <w:spacing w:before="100" w:beforeAutospacing="1" w:after="100" w:afterAutospacing="1" w:line="120" w:lineRule="atLeast"/>
        <w:jc w:val="center"/>
        <w:rPr>
          <w:rFonts w:ascii="Times New Roman" w:eastAsia="Tahoma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BD1A81">
        <w:rPr>
          <w:rFonts w:ascii="Times New Roman" w:eastAsia="Tahoma" w:hAnsi="Times New Roman" w:cs="Times New Roman"/>
          <w:b/>
          <w:bCs/>
          <w:color w:val="000000"/>
          <w:sz w:val="28"/>
          <w:szCs w:val="28"/>
          <w:lang w:eastAsia="ru-RU"/>
        </w:rPr>
        <w:t>Связь программы с другими муниципальными целевыми программами</w:t>
      </w:r>
    </w:p>
    <w:p w:rsidR="00E2389F" w:rsidRDefault="00E2389F" w:rsidP="00E2389F">
      <w:pPr>
        <w:pStyle w:val="a4"/>
        <w:adjustRightInd w:val="0"/>
        <w:spacing w:before="100" w:beforeAutospacing="1" w:after="100" w:afterAutospacing="1" w:line="120" w:lineRule="atLeast"/>
        <w:ind w:left="1800"/>
        <w:rPr>
          <w:rFonts w:ascii="Times New Roman" w:eastAsia="Tahoma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2389F" w:rsidRDefault="00E2389F" w:rsidP="00E2389F">
      <w:pPr>
        <w:pStyle w:val="a4"/>
        <w:adjustRightInd w:val="0"/>
        <w:spacing w:before="100" w:beforeAutospacing="1" w:after="100" w:afterAutospacing="1" w:line="120" w:lineRule="atLeast"/>
        <w:ind w:left="0" w:firstLine="708"/>
        <w:jc w:val="both"/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/>
        </w:rPr>
      </w:pPr>
      <w:r w:rsidRPr="00E2389F"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/>
        </w:rPr>
        <w:t xml:space="preserve">Цели Программы совпадают с </w:t>
      </w:r>
      <w:r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/>
        </w:rPr>
        <w:t>принятыми и реализуемыми в Гаврилов-Ямском муниципальном районе муниципальными целевыми программами «</w:t>
      </w:r>
      <w:r w:rsidRPr="00E2389F"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/>
        </w:rPr>
        <w:t xml:space="preserve">Развитие муниципальной службы </w:t>
      </w:r>
      <w:proofErr w:type="gramStart"/>
      <w:r w:rsidRPr="00E2389F"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/>
        </w:rPr>
        <w:t>в</w:t>
      </w:r>
      <w:proofErr w:type="gramEnd"/>
      <w:r w:rsidRPr="00E2389F"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gramStart"/>
      <w:r w:rsidRPr="00E2389F"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/>
        </w:rPr>
        <w:t>Гаврилов</w:t>
      </w:r>
      <w:proofErr w:type="gramEnd"/>
      <w:r w:rsidRPr="00E2389F"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/>
        </w:rPr>
        <w:t xml:space="preserve"> – Ямском муниципальном районе на 2009 – 2011 годы»</w:t>
      </w:r>
      <w:r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/>
        </w:rPr>
        <w:t xml:space="preserve"> и </w:t>
      </w:r>
      <w:r w:rsidRPr="00E2389F"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/>
        </w:rPr>
        <w:t>«Развитие информатизации Гаврилов-Ямского муниципального района» на 2011-2013 годы</w:t>
      </w:r>
      <w:r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/>
        </w:rPr>
        <w:t xml:space="preserve">. В   то же время мероприятия Программы не дублируют и не пересекаются с мероприятиями указанных программ, поскольку направлены на совершенствование и развитие специфической сферы – сферы управления финансами и бюджетным процессом в </w:t>
      </w:r>
      <w:proofErr w:type="gramStart"/>
      <w:r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/>
        </w:rPr>
        <w:t>Гаврилов-Ямском</w:t>
      </w:r>
      <w:proofErr w:type="gramEnd"/>
      <w:r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/>
        </w:rPr>
        <w:t xml:space="preserve"> муниципальном районе.</w:t>
      </w:r>
    </w:p>
    <w:p w:rsidR="008E716B" w:rsidRDefault="008E716B" w:rsidP="00E2389F">
      <w:pPr>
        <w:pStyle w:val="a4"/>
        <w:adjustRightInd w:val="0"/>
        <w:spacing w:before="100" w:beforeAutospacing="1" w:after="100" w:afterAutospacing="1" w:line="120" w:lineRule="atLeast"/>
        <w:ind w:left="0" w:firstLine="708"/>
        <w:jc w:val="both"/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/>
        </w:rPr>
      </w:pPr>
    </w:p>
    <w:p w:rsidR="00671D44" w:rsidRPr="008E716B" w:rsidRDefault="00671D44" w:rsidP="00671D44">
      <w:pPr>
        <w:adjustRightInd w:val="0"/>
        <w:spacing w:before="100" w:beforeAutospacing="1" w:after="100" w:afterAutospacing="1" w:line="120" w:lineRule="atLeast"/>
        <w:jc w:val="center"/>
        <w:rPr>
          <w:rFonts w:ascii="Times New Roman" w:eastAsia="Times New Roman" w:hAnsi="Times New Roman" w:cs="Times New Roman"/>
          <w:bCs/>
          <w:iCs/>
          <w:color w:val="000000"/>
          <w:sz w:val="32"/>
          <w:szCs w:val="32"/>
          <w:lang w:eastAsia="ru-RU"/>
        </w:rPr>
      </w:pPr>
      <w:r w:rsidRPr="008E716B">
        <w:rPr>
          <w:rFonts w:ascii="Times New Roman" w:eastAsia="Tahoma" w:hAnsi="Times New Roman" w:cs="Times New Roman"/>
          <w:b/>
          <w:bCs/>
          <w:color w:val="000000"/>
          <w:sz w:val="32"/>
          <w:szCs w:val="32"/>
          <w:lang w:eastAsia="ru-RU"/>
        </w:rPr>
        <w:t>2. </w:t>
      </w:r>
      <w:r w:rsidR="008E716B" w:rsidRPr="008E716B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Цели,</w:t>
      </w:r>
      <w:r w:rsidRPr="008E716B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 задачи </w:t>
      </w:r>
      <w:r w:rsidR="008E716B" w:rsidRPr="008E716B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и основные направления реализации </w:t>
      </w:r>
      <w:r w:rsidRPr="008E716B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Программы</w:t>
      </w:r>
    </w:p>
    <w:p w:rsidR="00F72A6D" w:rsidRDefault="00F72A6D" w:rsidP="00F72A6D">
      <w:pPr>
        <w:spacing w:before="100" w:beforeAutospacing="1" w:after="100" w:afterAutospacing="1" w:line="120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2A6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Цель</w:t>
      </w:r>
      <w:r w:rsidR="00671D44" w:rsidRPr="00F72A6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Программы</w:t>
      </w:r>
      <w:r w:rsidR="00671D44" w:rsidRPr="00671D44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повышение эффективности расходов средств бюджета Гаврилов-Ямского муниципального района и деятельности органов местного самоуправления Гаврилов-Ямского муниципального района путём создания соответствующих условий и механизмов.</w:t>
      </w:r>
    </w:p>
    <w:p w:rsidR="00671D44" w:rsidRPr="00F72A6D" w:rsidRDefault="00671D44" w:rsidP="00671D44">
      <w:pPr>
        <w:adjustRightInd w:val="0"/>
        <w:spacing w:before="100" w:beforeAutospacing="1" w:after="100" w:afterAutospacing="1" w:line="120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F72A6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lastRenderedPageBreak/>
        <w:t xml:space="preserve">Для достижения целей Программы необходимо решение следующих </w:t>
      </w:r>
      <w:r w:rsidRPr="00F72A6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u w:val="single"/>
          <w:lang w:eastAsia="ru-RU"/>
        </w:rPr>
        <w:t>основных задач</w:t>
      </w:r>
      <w:r w:rsidRPr="00F72A6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:</w:t>
      </w:r>
    </w:p>
    <w:p w:rsidR="00CB61F3" w:rsidRDefault="00E8719F" w:rsidP="00CB61F3">
      <w:pPr>
        <w:pStyle w:val="a4"/>
        <w:numPr>
          <w:ilvl w:val="0"/>
          <w:numId w:val="10"/>
        </w:numPr>
        <w:spacing w:before="100" w:beforeAutospacing="1" w:after="100" w:afterAutospacing="1" w:line="12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671D44" w:rsidRPr="00F72A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беспечение сбалансированности </w:t>
      </w:r>
      <w:r w:rsidR="00B479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устойчивости местного бюджета</w:t>
      </w:r>
      <w:r w:rsidR="001F49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 том числе</w:t>
      </w:r>
    </w:p>
    <w:p w:rsidR="001F4978" w:rsidRDefault="00671D44" w:rsidP="00CB61F3">
      <w:pPr>
        <w:pStyle w:val="a4"/>
        <w:numPr>
          <w:ilvl w:val="0"/>
          <w:numId w:val="10"/>
        </w:numPr>
        <w:spacing w:before="100" w:beforeAutospacing="1" w:after="100" w:afterAutospacing="1" w:line="12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2A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F49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Внедрение программно-целевых принципов и повышение эффективности распределения бюджетных средств; </w:t>
      </w:r>
    </w:p>
    <w:p w:rsidR="001F4978" w:rsidRDefault="00E8719F" w:rsidP="00CB61F3">
      <w:pPr>
        <w:adjustRightInd w:val="0"/>
        <w:spacing w:before="100" w:beforeAutospacing="1" w:after="100" w:afterAutospacing="1" w:line="12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r w:rsidR="001F49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Реструктуризация бюджетного сектора, в том числе развитие новых форм финансового обеспечения оказания услуг муниципальными учреждениями, реализация Федерального закона от 8 мая 2010 года №83-ФЗ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 и реструктуризация бюджетного сектора:</w:t>
      </w:r>
    </w:p>
    <w:p w:rsidR="001F4978" w:rsidRPr="00F72A6D" w:rsidRDefault="001F4978" w:rsidP="001F4978">
      <w:pPr>
        <w:adjustRightInd w:val="0"/>
        <w:spacing w:before="100" w:beforeAutospacing="1" w:after="100" w:afterAutospacing="1" w:line="120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совершенствование правового положения муниципальных учреждений;</w:t>
      </w:r>
    </w:p>
    <w:p w:rsidR="001F4978" w:rsidRPr="00F72A6D" w:rsidRDefault="001F4978" w:rsidP="001F4978">
      <w:pPr>
        <w:adjustRightInd w:val="0"/>
        <w:spacing w:before="100" w:beforeAutospacing="1" w:after="100" w:afterAutospacing="1" w:line="120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выявление неэффективных муниципальных учреждений с целью последующего изменения их типа</w:t>
      </w:r>
      <w:r w:rsidRPr="00F72A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1F4978" w:rsidRDefault="001F4978" w:rsidP="001F4978">
      <w:pPr>
        <w:adjustRightInd w:val="0"/>
        <w:spacing w:before="100" w:beforeAutospacing="1" w:after="100" w:afterAutospacing="1" w:line="120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2A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разработка методологии нормативного финансирования оказываемых услуг 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калькулирования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стоимости услуг (работ) муниципальных учреждений</w:t>
      </w:r>
      <w:r w:rsidRPr="00F72A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1F4978" w:rsidRDefault="001F4978" w:rsidP="001F4978">
      <w:pPr>
        <w:adjustRightInd w:val="0"/>
        <w:spacing w:before="100" w:beforeAutospacing="1" w:after="100" w:afterAutospacing="1" w:line="120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совершенствование требований к качеству предоставления услуг муниципальными учреждениями, создание системы управления качеством предоставления услуг муниципальных учреждений.</w:t>
      </w:r>
    </w:p>
    <w:p w:rsidR="001F4978" w:rsidRDefault="00E8719F" w:rsidP="00CB61F3">
      <w:pPr>
        <w:adjustRightInd w:val="0"/>
        <w:spacing w:before="100" w:beforeAutospacing="1" w:after="100" w:afterAutospacing="1" w:line="12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 </w:t>
      </w:r>
      <w:r w:rsidR="001F49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Обеспечение открытости и прозрачности управления муниципальными финансами. </w:t>
      </w:r>
    </w:p>
    <w:p w:rsidR="00671D44" w:rsidRDefault="00671D44" w:rsidP="00671D44">
      <w:pPr>
        <w:adjustRightInd w:val="0"/>
        <w:spacing w:before="100" w:beforeAutospacing="1" w:after="100" w:afterAutospacing="1" w:line="120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2A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Решение поставленных задач позволит создать организационные и правовые предпосылки для повышения эффе</w:t>
      </w:r>
      <w:r w:rsidR="001B70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ктивности бюджетных расходов, решения ключевых стратегических задач социально-экономического развития Гаврилов-Ямского муниципального района в условиях ограниченности финансовых ресурсов.</w:t>
      </w:r>
    </w:p>
    <w:p w:rsidR="006D0A53" w:rsidRDefault="00302DC6" w:rsidP="00302DC6">
      <w:pPr>
        <w:adjustRightInd w:val="0"/>
        <w:spacing w:before="100" w:beforeAutospacing="1" w:after="100" w:afterAutospacing="1" w:line="120" w:lineRule="atLeast"/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302DC6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3. Сроки (этапы) реализации Программы </w:t>
      </w:r>
    </w:p>
    <w:p w:rsidR="00302DC6" w:rsidRDefault="00302DC6" w:rsidP="00302DC6">
      <w:pPr>
        <w:adjustRightInd w:val="0"/>
        <w:spacing w:before="100" w:beforeAutospacing="1" w:after="100" w:afterAutospacing="1" w:line="120" w:lineRule="atLeast"/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302DC6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и ожидаемые результаты реализации Программы</w:t>
      </w:r>
    </w:p>
    <w:p w:rsidR="00302DC6" w:rsidRDefault="00302DC6" w:rsidP="00302DC6">
      <w:pPr>
        <w:adjustRightInd w:val="0"/>
        <w:spacing w:before="100" w:beforeAutospacing="1" w:after="100" w:afterAutospacing="1" w:line="120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2D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Сроки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реализации Программы 2012-2013 годы, в том числе по этапам:</w:t>
      </w:r>
    </w:p>
    <w:p w:rsidR="00677A41" w:rsidRDefault="00677A41" w:rsidP="00302DC6">
      <w:pPr>
        <w:adjustRightInd w:val="0"/>
        <w:spacing w:before="100" w:beforeAutospacing="1" w:after="100" w:afterAutospacing="1" w:line="120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 этап: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даты принятия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Программы до 31.12.2011 года;</w:t>
      </w:r>
    </w:p>
    <w:p w:rsidR="00302DC6" w:rsidRDefault="00677A41" w:rsidP="00302DC6">
      <w:pPr>
        <w:adjustRightInd w:val="0"/>
        <w:spacing w:before="100" w:beforeAutospacing="1" w:after="100" w:afterAutospacing="1" w:line="120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302D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этап: с 01 января 2012 года до 31 декабря 2012 года;</w:t>
      </w:r>
    </w:p>
    <w:p w:rsidR="006D0A53" w:rsidRPr="00B47953" w:rsidRDefault="00677A41" w:rsidP="00B47953">
      <w:pPr>
        <w:adjustRightInd w:val="0"/>
        <w:spacing w:before="100" w:beforeAutospacing="1" w:after="100" w:afterAutospacing="1" w:line="120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3</w:t>
      </w:r>
      <w:r w:rsidR="00302D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этап: с 01 января 201</w:t>
      </w:r>
      <w:r w:rsidR="00B479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 года до 31 декабря 2013 года.</w:t>
      </w:r>
    </w:p>
    <w:p w:rsidR="006D0A53" w:rsidRDefault="006D0A53" w:rsidP="006D0A53">
      <w:pPr>
        <w:adjustRightInd w:val="0"/>
        <w:spacing w:before="100" w:beforeAutospacing="1" w:after="100" w:afterAutospacing="1" w:line="120" w:lineRule="atLeast"/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6D0A53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4.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О</w:t>
      </w:r>
      <w:r w:rsidRPr="00302DC6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жидаемые результаты реализации Программы</w:t>
      </w:r>
    </w:p>
    <w:p w:rsidR="00BB5299" w:rsidRDefault="006D0A53" w:rsidP="006D0A53">
      <w:pPr>
        <w:adjustRightInd w:val="0"/>
        <w:spacing w:before="100" w:beforeAutospacing="1" w:after="100" w:afterAutospacing="1" w:line="120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Непосредственным результатом реализации мероприятий Программы станет создание целого ряда необходимых условий и механизмов для повышения эффективност</w:t>
      </w:r>
      <w:r w:rsidR="009927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бюджетных расходов. </w:t>
      </w:r>
      <w:proofErr w:type="gramStart"/>
      <w:r w:rsidR="009927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Наличие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927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и/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или степень выполнения каждого из условий измеряютс</w:t>
      </w:r>
      <w:r w:rsidR="009927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соответствующими индикаторами, перечень которых при</w:t>
      </w:r>
      <w:r w:rsidR="00667C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ведён в приложении</w:t>
      </w:r>
      <w:r w:rsidR="00514D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 </w:t>
      </w:r>
      <w:r w:rsidR="00667C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Программе, в соответствии</w:t>
      </w:r>
      <w:r w:rsidR="00B12B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67C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Методикой</w:t>
      </w:r>
      <w:r w:rsidR="00934F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проведения оценки результатов деятельности органов местного самоуправления муниципальных образований Ярославской области в сфере повышения эффективности бюджетных расходов, утверждённую постановлением Правите</w:t>
      </w:r>
      <w:r w:rsidR="007B62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льства Ярославской области от 23</w:t>
      </w:r>
      <w:r w:rsidR="00934F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.06.2011 №489-п «Об областной целевой программе «Повышение эффективности бюджетных расходов Ярославской области» на 2011-2013</w:t>
      </w:r>
      <w:proofErr w:type="gramEnd"/>
      <w:r w:rsidR="00934F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годы». По совокупности достижения всех индикато</w:t>
      </w:r>
      <w:r w:rsidR="00BB52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ров, рассчитывается </w:t>
      </w:r>
      <w:r w:rsidR="00667C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сводный показатель –</w:t>
      </w:r>
      <w:r w:rsidR="00C054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</w:t>
      </w:r>
      <w:r w:rsidR="00667C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ценка достигнутого муниципальным районом уровня результатов в сфере повышения эффективности бюджетных расходов</w:t>
      </w:r>
      <w:r w:rsidR="00C054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934F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085C36" w:rsidRDefault="00085C36" w:rsidP="00085C36">
      <w:pPr>
        <w:adjustRightInd w:val="0"/>
        <w:spacing w:before="100" w:beforeAutospacing="1" w:after="100" w:afterAutospacing="1" w:line="120" w:lineRule="atLeast"/>
        <w:ind w:firstLine="70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85C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Показатели, характеризующие достижение ожид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аемых результатов Программы </w:t>
      </w:r>
      <w:r w:rsidRPr="00085C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период до 2013 года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2835"/>
        <w:gridCol w:w="1701"/>
        <w:gridCol w:w="1701"/>
        <w:gridCol w:w="1701"/>
        <w:gridCol w:w="1701"/>
      </w:tblGrid>
      <w:tr w:rsidR="00667CF0" w:rsidTr="00C0542C">
        <w:trPr>
          <w:trHeight w:val="336"/>
        </w:trPr>
        <w:tc>
          <w:tcPr>
            <w:tcW w:w="2835" w:type="dxa"/>
            <w:vMerge w:val="restart"/>
          </w:tcPr>
          <w:p w:rsidR="00667CF0" w:rsidRPr="00667CF0" w:rsidRDefault="00667CF0" w:rsidP="00514D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7CF0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6804" w:type="dxa"/>
            <w:gridSpan w:val="4"/>
          </w:tcPr>
          <w:p w:rsidR="00667CF0" w:rsidRPr="00667CF0" w:rsidRDefault="00667CF0" w:rsidP="00514D1B">
            <w:pPr>
              <w:adjustRightInd w:val="0"/>
              <w:spacing w:before="100" w:beforeAutospacing="1" w:after="100" w:afterAutospacing="1" w:line="1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C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Значение показателя</w:t>
            </w:r>
          </w:p>
        </w:tc>
      </w:tr>
      <w:tr w:rsidR="00667CF0" w:rsidTr="00C0542C">
        <w:trPr>
          <w:trHeight w:val="180"/>
        </w:trPr>
        <w:tc>
          <w:tcPr>
            <w:tcW w:w="2835" w:type="dxa"/>
            <w:vMerge/>
          </w:tcPr>
          <w:p w:rsidR="00667CF0" w:rsidRPr="00667CF0" w:rsidRDefault="00667CF0" w:rsidP="007F2F2F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2"/>
          </w:tcPr>
          <w:p w:rsidR="00667CF0" w:rsidRPr="00667CF0" w:rsidRDefault="00667CF0" w:rsidP="007F2F2F">
            <w:pPr>
              <w:adjustRightInd w:val="0"/>
              <w:spacing w:before="100" w:beforeAutospacing="1" w:after="100" w:afterAutospacing="1" w:line="1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C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базовое</w:t>
            </w:r>
          </w:p>
        </w:tc>
        <w:tc>
          <w:tcPr>
            <w:tcW w:w="3402" w:type="dxa"/>
            <w:gridSpan w:val="2"/>
          </w:tcPr>
          <w:p w:rsidR="00667CF0" w:rsidRPr="00667CF0" w:rsidRDefault="00667CF0" w:rsidP="007F2F2F">
            <w:pPr>
              <w:adjustRightInd w:val="0"/>
              <w:spacing w:before="100" w:beforeAutospacing="1" w:after="100" w:afterAutospacing="1" w:line="1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C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плановое</w:t>
            </w:r>
          </w:p>
        </w:tc>
      </w:tr>
      <w:tr w:rsidR="00667CF0" w:rsidTr="00C0542C">
        <w:trPr>
          <w:trHeight w:val="132"/>
        </w:trPr>
        <w:tc>
          <w:tcPr>
            <w:tcW w:w="2835" w:type="dxa"/>
            <w:vMerge/>
          </w:tcPr>
          <w:p w:rsidR="00667CF0" w:rsidRPr="00667CF0" w:rsidRDefault="00667CF0" w:rsidP="007F2F2F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667CF0" w:rsidRPr="00667CF0" w:rsidRDefault="00667CF0" w:rsidP="00C0542C">
            <w:pPr>
              <w:adjustRightInd w:val="0"/>
              <w:spacing w:before="100" w:beforeAutospacing="1" w:after="100" w:afterAutospacing="1" w:line="1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C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2010 год</w:t>
            </w:r>
          </w:p>
        </w:tc>
        <w:tc>
          <w:tcPr>
            <w:tcW w:w="1701" w:type="dxa"/>
            <w:vAlign w:val="center"/>
          </w:tcPr>
          <w:p w:rsidR="00667CF0" w:rsidRPr="00667CF0" w:rsidRDefault="00667CF0" w:rsidP="00C0542C">
            <w:pPr>
              <w:adjustRightInd w:val="0"/>
              <w:spacing w:before="100" w:beforeAutospacing="1" w:after="100" w:afterAutospacing="1" w:line="1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C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2011 год</w:t>
            </w:r>
          </w:p>
        </w:tc>
        <w:tc>
          <w:tcPr>
            <w:tcW w:w="1701" w:type="dxa"/>
            <w:vAlign w:val="center"/>
          </w:tcPr>
          <w:p w:rsidR="00667CF0" w:rsidRPr="00667CF0" w:rsidRDefault="00D9218F" w:rsidP="00C0542C">
            <w:pPr>
              <w:adjustRightInd w:val="0"/>
              <w:spacing w:before="100" w:beforeAutospacing="1" w:after="100" w:afterAutospacing="1" w:line="1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2012</w:t>
            </w:r>
            <w:r w:rsidR="00667CF0" w:rsidRPr="00667C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701" w:type="dxa"/>
            <w:vAlign w:val="center"/>
          </w:tcPr>
          <w:p w:rsidR="00667CF0" w:rsidRPr="00667CF0" w:rsidRDefault="00D9218F" w:rsidP="00C0542C">
            <w:pPr>
              <w:adjustRightInd w:val="0"/>
              <w:spacing w:before="100" w:beforeAutospacing="1" w:after="100" w:afterAutospacing="1" w:line="1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2013</w:t>
            </w:r>
            <w:r w:rsidR="00667CF0" w:rsidRPr="00667C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667CF0" w:rsidTr="00C0542C">
        <w:tc>
          <w:tcPr>
            <w:tcW w:w="2835" w:type="dxa"/>
          </w:tcPr>
          <w:p w:rsidR="00667CF0" w:rsidRPr="00667CF0" w:rsidRDefault="00667CF0" w:rsidP="00514D1B">
            <w:pPr>
              <w:adjustRightInd w:val="0"/>
              <w:spacing w:before="100" w:beforeAutospacing="1" w:after="100" w:afterAutospacing="1" w:line="1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vAlign w:val="center"/>
          </w:tcPr>
          <w:p w:rsidR="00667CF0" w:rsidRPr="00667CF0" w:rsidRDefault="00667CF0" w:rsidP="00C0542C">
            <w:pPr>
              <w:adjustRightInd w:val="0"/>
              <w:spacing w:before="100" w:beforeAutospacing="1" w:after="100" w:afterAutospacing="1" w:line="1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vAlign w:val="center"/>
          </w:tcPr>
          <w:p w:rsidR="00667CF0" w:rsidRPr="00667CF0" w:rsidRDefault="00667CF0" w:rsidP="00C0542C">
            <w:pPr>
              <w:adjustRightInd w:val="0"/>
              <w:spacing w:before="100" w:beforeAutospacing="1" w:after="100" w:afterAutospacing="1" w:line="1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vAlign w:val="center"/>
          </w:tcPr>
          <w:p w:rsidR="00667CF0" w:rsidRPr="00667CF0" w:rsidRDefault="00667CF0" w:rsidP="00C0542C">
            <w:pPr>
              <w:adjustRightInd w:val="0"/>
              <w:spacing w:before="100" w:beforeAutospacing="1" w:after="100" w:afterAutospacing="1" w:line="1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vAlign w:val="center"/>
          </w:tcPr>
          <w:p w:rsidR="00667CF0" w:rsidRPr="00667CF0" w:rsidRDefault="00667CF0" w:rsidP="00C0542C">
            <w:pPr>
              <w:adjustRightInd w:val="0"/>
              <w:spacing w:before="100" w:beforeAutospacing="1" w:after="100" w:afterAutospacing="1" w:line="1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667CF0" w:rsidTr="00C0542C">
        <w:tc>
          <w:tcPr>
            <w:tcW w:w="2835" w:type="dxa"/>
          </w:tcPr>
          <w:p w:rsidR="00667CF0" w:rsidRPr="00667CF0" w:rsidRDefault="00C0542C" w:rsidP="00C0542C">
            <w:pPr>
              <w:adjustRightInd w:val="0"/>
              <w:spacing w:before="100" w:beforeAutospacing="1" w:after="100" w:afterAutospacing="1" w:line="1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4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Оценка достигнутого </w:t>
            </w:r>
            <w:proofErr w:type="gramStart"/>
            <w:r w:rsidRPr="00C054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Гаврилов-Ямским</w:t>
            </w:r>
            <w:proofErr w:type="gramEnd"/>
            <w:r w:rsidRPr="00C054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муниципальным районом уровня результатов в сфере повышения эффективности бюджетных расходов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1701" w:type="dxa"/>
            <w:vAlign w:val="center"/>
          </w:tcPr>
          <w:p w:rsidR="00667CF0" w:rsidRPr="00667CF0" w:rsidRDefault="004229B0" w:rsidP="00C0542C">
            <w:pPr>
              <w:adjustRightInd w:val="0"/>
              <w:spacing w:before="100" w:beforeAutospacing="1" w:after="100" w:afterAutospacing="1" w:line="1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1701" w:type="dxa"/>
            <w:vAlign w:val="center"/>
          </w:tcPr>
          <w:p w:rsidR="00667CF0" w:rsidRPr="00667CF0" w:rsidRDefault="004229B0" w:rsidP="00C0542C">
            <w:pPr>
              <w:adjustRightInd w:val="0"/>
              <w:spacing w:before="100" w:beforeAutospacing="1" w:after="100" w:afterAutospacing="1" w:line="1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701" w:type="dxa"/>
            <w:vAlign w:val="center"/>
          </w:tcPr>
          <w:p w:rsidR="00667CF0" w:rsidRPr="00667CF0" w:rsidRDefault="004229B0" w:rsidP="00C0542C">
            <w:pPr>
              <w:adjustRightInd w:val="0"/>
              <w:spacing w:before="100" w:beforeAutospacing="1" w:after="100" w:afterAutospacing="1" w:line="1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1701" w:type="dxa"/>
            <w:vAlign w:val="center"/>
          </w:tcPr>
          <w:p w:rsidR="00667CF0" w:rsidRPr="00667CF0" w:rsidRDefault="004229B0" w:rsidP="00C0542C">
            <w:pPr>
              <w:adjustRightInd w:val="0"/>
              <w:spacing w:before="100" w:beforeAutospacing="1" w:after="100" w:afterAutospacing="1" w:line="1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</w:t>
            </w:r>
          </w:p>
        </w:tc>
      </w:tr>
    </w:tbl>
    <w:p w:rsidR="006D0A53" w:rsidRPr="006F02C4" w:rsidRDefault="006F02C4" w:rsidP="00C0542C">
      <w:pPr>
        <w:pStyle w:val="a4"/>
        <w:adjustRightInd w:val="0"/>
        <w:spacing w:before="100" w:beforeAutospacing="1" w:after="100" w:afterAutospacing="1" w:line="120" w:lineRule="atLeast"/>
        <w:ind w:left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*  </w:t>
      </w:r>
      <w:r w:rsidRPr="006F02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Рассчитывается </w:t>
      </w:r>
      <w:r w:rsidR="00934FBA" w:rsidRPr="006F02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F02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соответствии 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F02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Методикой </w:t>
      </w:r>
      <w:proofErr w:type="gramStart"/>
      <w:r w:rsidRPr="006F02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проведения оценки результатов деятельности органов местного самоуправления муниципальных образований Ярославской области</w:t>
      </w:r>
      <w:proofErr w:type="gramEnd"/>
      <w:r w:rsidRPr="006F02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сфере повышения эффективности бюджетных расходов, утверждённую постановлением Правительства Ярославской области от 30.06.2011 №489-п «Об областной целевой программе «Повышение эффективности бюджетных расходов Ярославской области» на 2011-2013 годы».</w:t>
      </w:r>
    </w:p>
    <w:p w:rsidR="00B47953" w:rsidRDefault="00B47953" w:rsidP="00B47953">
      <w:pPr>
        <w:pStyle w:val="a4"/>
        <w:adjustRightInd w:val="0"/>
        <w:spacing w:before="100" w:beforeAutospacing="1" w:after="100" w:afterAutospacing="1" w:line="120" w:lineRule="atLeast"/>
        <w:ind w:left="642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6D0A53" w:rsidRPr="00F97D06" w:rsidRDefault="004724BC" w:rsidP="00F97D06">
      <w:pPr>
        <w:pStyle w:val="a4"/>
        <w:numPr>
          <w:ilvl w:val="0"/>
          <w:numId w:val="5"/>
        </w:numPr>
        <w:adjustRightInd w:val="0"/>
        <w:spacing w:before="100" w:beforeAutospacing="1" w:after="100" w:afterAutospacing="1" w:line="120" w:lineRule="atLeast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F97D06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Механизм реализации Программы</w:t>
      </w:r>
    </w:p>
    <w:p w:rsidR="00F97D06" w:rsidRDefault="00F97D06" w:rsidP="004724BC">
      <w:pPr>
        <w:pStyle w:val="a4"/>
        <w:adjustRightInd w:val="0"/>
        <w:spacing w:before="100" w:beforeAutospacing="1" w:after="100" w:afterAutospacing="1" w:line="120" w:lineRule="atLeast"/>
        <w:ind w:left="6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724BC" w:rsidRDefault="00C80CF1" w:rsidP="00906C28">
      <w:pPr>
        <w:pStyle w:val="a4"/>
        <w:adjustRightInd w:val="0"/>
        <w:spacing w:before="100" w:beforeAutospacing="1" w:after="100" w:afterAutospacing="1" w:line="120" w:lineRule="atLeast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7D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Реализация </w:t>
      </w:r>
      <w:r w:rsidR="00F97D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Программы будет проходить в соответствии с перечнем программных мероприятий, приведённых в разделе 6.</w:t>
      </w:r>
    </w:p>
    <w:p w:rsidR="00F97D06" w:rsidRDefault="00216A93" w:rsidP="00F97D06">
      <w:pPr>
        <w:pStyle w:val="a4"/>
        <w:adjustRightInd w:val="0"/>
        <w:spacing w:before="100" w:beforeAutospacing="1" w:after="100" w:afterAutospacing="1" w:line="12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числе мероприятий</w:t>
      </w:r>
      <w:r w:rsidR="00F97D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Программы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216A93" w:rsidRDefault="00216A93" w:rsidP="00906C28">
      <w:pPr>
        <w:pStyle w:val="a4"/>
        <w:adjustRightInd w:val="0"/>
        <w:spacing w:before="100" w:beforeAutospacing="1" w:after="100" w:afterAutospacing="1" w:line="120" w:lineRule="atLeast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 разработка новых и совершенствование действующих нормативных правовых актов, порядков и методик;</w:t>
      </w:r>
    </w:p>
    <w:p w:rsidR="00216A93" w:rsidRDefault="00216A93" w:rsidP="00906C28">
      <w:pPr>
        <w:pStyle w:val="a4"/>
        <w:adjustRightInd w:val="0"/>
        <w:spacing w:before="100" w:beforeAutospacing="1" w:after="100" w:afterAutospacing="1" w:line="120" w:lineRule="atLeast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внедрение в практику новых и совершенствование применяемых в бюджетном процессе инструментов и механизмов, анализ результатов внедрения с подготовкой соответствующих докладов и отчётов;</w:t>
      </w:r>
    </w:p>
    <w:p w:rsidR="00216A93" w:rsidRDefault="00216A93" w:rsidP="00906C28">
      <w:pPr>
        <w:pStyle w:val="a4"/>
        <w:adjustRightInd w:val="0"/>
        <w:spacing w:before="100" w:beforeAutospacing="1" w:after="100" w:afterAutospacing="1" w:line="120" w:lineRule="atLeast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оказание методической помощи органам местного самоуправления муниципального района;</w:t>
      </w:r>
    </w:p>
    <w:p w:rsidR="00216A93" w:rsidRDefault="00216A93" w:rsidP="00906C28">
      <w:pPr>
        <w:pStyle w:val="a4"/>
        <w:adjustRightInd w:val="0"/>
        <w:spacing w:before="100" w:beforeAutospacing="1" w:after="100" w:afterAutospacing="1" w:line="120" w:lineRule="atLeast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разработка и внедрение программного обеспечения и средств автоматизации;</w:t>
      </w:r>
    </w:p>
    <w:p w:rsidR="00216A93" w:rsidRDefault="00216A93" w:rsidP="00906C28">
      <w:pPr>
        <w:pStyle w:val="a4"/>
        <w:adjustRightInd w:val="0"/>
        <w:spacing w:before="100" w:beforeAutospacing="1" w:after="100" w:afterAutospacing="1" w:line="120" w:lineRule="atLeast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организация обучения и повышение квалификации специалистов.</w:t>
      </w:r>
    </w:p>
    <w:p w:rsidR="00216A93" w:rsidRDefault="003818BF" w:rsidP="003818BF">
      <w:pPr>
        <w:pStyle w:val="a4"/>
        <w:adjustRightInd w:val="0"/>
        <w:spacing w:before="100" w:beforeAutospacing="1" w:after="100" w:afterAutospacing="1" w:line="120" w:lineRule="atLeast"/>
        <w:ind w:left="282" w:firstLine="569"/>
        <w:jc w:val="both"/>
        <w:rPr>
          <w:rFonts w:ascii="Times New Roman" w:hAnsi="Times New Roman" w:cs="Times New Roman"/>
          <w:sz w:val="28"/>
          <w:szCs w:val="28"/>
        </w:rPr>
      </w:pPr>
      <w:r w:rsidRPr="003818BF">
        <w:rPr>
          <w:rFonts w:ascii="Times New Roman" w:hAnsi="Times New Roman" w:cs="Times New Roman"/>
          <w:sz w:val="28"/>
          <w:szCs w:val="28"/>
        </w:rPr>
        <w:t xml:space="preserve">План мероприятий программы представляет собой взаимосвязанный перечень действий органов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3818BF">
        <w:rPr>
          <w:rFonts w:ascii="Times New Roman" w:hAnsi="Times New Roman" w:cs="Times New Roman"/>
          <w:sz w:val="28"/>
          <w:szCs w:val="28"/>
        </w:rPr>
        <w:t xml:space="preserve">униципального  района, структурных подразделений Администрации Гаврилов-Ямского муниципального района правоустанавливающего, правоприменительного и контрольного характера по достижению установленных целей и задач Программы. </w:t>
      </w:r>
    </w:p>
    <w:p w:rsidR="003818BF" w:rsidRPr="003818BF" w:rsidRDefault="003818BF" w:rsidP="003818BF">
      <w:pPr>
        <w:pStyle w:val="a4"/>
        <w:adjustRightInd w:val="0"/>
        <w:spacing w:before="100" w:beforeAutospacing="1" w:after="100" w:afterAutospacing="1" w:line="120" w:lineRule="atLeast"/>
        <w:ind w:left="282" w:firstLine="56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16A93" w:rsidRDefault="00216A93" w:rsidP="00906C28">
      <w:pPr>
        <w:pStyle w:val="a4"/>
        <w:numPr>
          <w:ilvl w:val="1"/>
          <w:numId w:val="5"/>
        </w:numPr>
        <w:adjustRightInd w:val="0"/>
        <w:spacing w:before="100" w:beforeAutospacing="1" w:after="100" w:afterAutospacing="1" w:line="120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06C2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Механизмы управления реализацией Программы</w:t>
      </w:r>
    </w:p>
    <w:p w:rsidR="00906C28" w:rsidRDefault="00906C28" w:rsidP="00906C28">
      <w:pPr>
        <w:pStyle w:val="a4"/>
        <w:adjustRightInd w:val="0"/>
        <w:spacing w:before="100" w:beforeAutospacing="1" w:after="100" w:afterAutospacing="1" w:line="120" w:lineRule="atLeast"/>
        <w:ind w:left="1002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CB61F3" w:rsidRDefault="00906C28" w:rsidP="00906C28">
      <w:pPr>
        <w:pStyle w:val="a4"/>
        <w:adjustRightInd w:val="0"/>
        <w:spacing w:before="100" w:beforeAutospacing="1" w:after="100" w:afterAutospacing="1" w:line="120" w:lineRule="atLeast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Реализация Программы будет осуществляться через реализацию намеченных мероприятий. </w:t>
      </w:r>
      <w:r w:rsidR="00293A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Сроки </w:t>
      </w:r>
      <w:r w:rsidR="009B22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выполняемых работ, ожидаемые результаты и</w:t>
      </w:r>
      <w:r w:rsidR="00293A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ответственные за их достижение исполнители указаны в разделе 6  Программы.  Механизм управления реализацией Программы п</w:t>
      </w:r>
      <w:r w:rsidR="00CB6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редполагает возможную</w:t>
      </w:r>
      <w:r w:rsidR="00293A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актуализацию плана мероприятий Программы в увязке с объёмами финан</w:t>
      </w:r>
      <w:r w:rsidR="00CB6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сирования</w:t>
      </w:r>
      <w:r w:rsidR="00293A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CB6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F11B9F" w:rsidRDefault="00CB61F3" w:rsidP="00906C28">
      <w:pPr>
        <w:pStyle w:val="a4"/>
        <w:adjustRightInd w:val="0"/>
        <w:spacing w:before="100" w:beforeAutospacing="1" w:after="100" w:afterAutospacing="1" w:line="120" w:lineRule="atLeast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обеспечения необходимой координации деятельности исполнителей и участников Программы в части выполнения программных мероприятий, направленных на реализацию Федерального закона от 8 мая 2010 года №83-ФЗ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 в Гаврилов-Ямском муниципальном районе создана рабочая группа, состав которой утверждён постановлением Администрации Гаврилов-Ямского муниципального района. </w:t>
      </w:r>
      <w:proofErr w:type="gramEnd"/>
    </w:p>
    <w:p w:rsidR="00906C28" w:rsidRDefault="00CB61F3" w:rsidP="00906C28">
      <w:pPr>
        <w:pStyle w:val="a4"/>
        <w:adjustRightInd w:val="0"/>
        <w:spacing w:before="100" w:beforeAutospacing="1" w:after="100" w:afterAutospacing="1" w:line="120" w:lineRule="atLeast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реализации остальных мероприятий Программы создаются отдельные рабочие группы.</w:t>
      </w:r>
    </w:p>
    <w:p w:rsidR="00293AD0" w:rsidRDefault="00293AD0" w:rsidP="00906C28">
      <w:pPr>
        <w:pStyle w:val="a4"/>
        <w:adjustRightInd w:val="0"/>
        <w:spacing w:before="100" w:beforeAutospacing="1" w:after="100" w:afterAutospacing="1" w:line="120" w:lineRule="atLeast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93AD0" w:rsidRDefault="00293AD0" w:rsidP="00293AD0">
      <w:pPr>
        <w:pStyle w:val="a4"/>
        <w:numPr>
          <w:ilvl w:val="1"/>
          <w:numId w:val="5"/>
        </w:numPr>
        <w:adjustRightInd w:val="0"/>
        <w:spacing w:before="100" w:beforeAutospacing="1" w:after="100" w:afterAutospacing="1" w:line="120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proofErr w:type="gramStart"/>
      <w:r w:rsidRPr="00293A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Контроль за</w:t>
      </w:r>
      <w:proofErr w:type="gramEnd"/>
      <w:r w:rsidRPr="00293A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реализацией мероприятий Программы и отчётность</w:t>
      </w:r>
    </w:p>
    <w:p w:rsidR="00293AD0" w:rsidRDefault="00293AD0" w:rsidP="00293AD0">
      <w:pPr>
        <w:pStyle w:val="a4"/>
        <w:adjustRightInd w:val="0"/>
        <w:spacing w:before="100" w:beforeAutospacing="1" w:after="100" w:afterAutospacing="1" w:line="120" w:lineRule="atLeast"/>
        <w:ind w:left="1002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93AD0" w:rsidRDefault="009758CA" w:rsidP="009758CA">
      <w:pPr>
        <w:pStyle w:val="a4"/>
        <w:adjustRightInd w:val="0"/>
        <w:spacing w:before="100" w:beforeAutospacing="1" w:after="100" w:afterAutospacing="1" w:line="120" w:lineRule="atLeast"/>
        <w:ind w:left="0" w:firstLine="100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58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Текущий </w:t>
      </w:r>
      <w:proofErr w:type="gramStart"/>
      <w:r w:rsidRPr="009758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контроль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своевременной реализацией мероприятий Программы осуществляют:</w:t>
      </w:r>
    </w:p>
    <w:p w:rsidR="00B3326B" w:rsidRDefault="00B3326B" w:rsidP="009758CA">
      <w:pPr>
        <w:pStyle w:val="a4"/>
        <w:adjustRightInd w:val="0"/>
        <w:spacing w:before="100" w:beforeAutospacing="1" w:after="100" w:afterAutospacing="1" w:line="120" w:lineRule="atLeast"/>
        <w:ind w:left="0" w:firstLine="100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исполнители мероприятий Программы;</w:t>
      </w:r>
    </w:p>
    <w:p w:rsidR="00B3326B" w:rsidRDefault="00B3326B" w:rsidP="009758CA">
      <w:pPr>
        <w:pStyle w:val="a4"/>
        <w:adjustRightInd w:val="0"/>
        <w:spacing w:before="100" w:beforeAutospacing="1" w:after="100" w:afterAutospacing="1" w:line="120" w:lineRule="atLeast"/>
        <w:ind w:left="0" w:firstLine="100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Управление финансов Администрации Гаврилов-Ямского муниципального района в отношении хода реализации Программы в целом).</w:t>
      </w:r>
    </w:p>
    <w:p w:rsidR="00B3326B" w:rsidRDefault="00B3326B" w:rsidP="009758CA">
      <w:pPr>
        <w:pStyle w:val="a4"/>
        <w:adjustRightInd w:val="0"/>
        <w:spacing w:before="100" w:beforeAutospacing="1" w:after="100" w:afterAutospacing="1" w:line="120" w:lineRule="atLeast"/>
        <w:ind w:left="0" w:firstLine="100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случае возникновения угрозы невыполнения мероприятия в установленные сроки руководитель Программы совместно с исполнителями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мероприятий Программы принимают  оперативные решения, направленные на преодоление возникших трудностей</w:t>
      </w:r>
      <w:r w:rsidR="008A44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3818BF" w:rsidRDefault="003818BF" w:rsidP="009758CA">
      <w:pPr>
        <w:pStyle w:val="a4"/>
        <w:adjustRightInd w:val="0"/>
        <w:spacing w:before="100" w:beforeAutospacing="1" w:after="100" w:afterAutospacing="1" w:line="120" w:lineRule="atLeast"/>
        <w:ind w:left="0" w:firstLine="100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A44E3" w:rsidRDefault="008A44E3" w:rsidP="009758CA">
      <w:pPr>
        <w:pStyle w:val="a4"/>
        <w:adjustRightInd w:val="0"/>
        <w:spacing w:before="100" w:beforeAutospacing="1" w:after="100" w:afterAutospacing="1" w:line="120" w:lineRule="atLeast"/>
        <w:ind w:left="0" w:firstLine="100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итогам первого и второго этапов Программы оценивается степень достижения непосредственных показателей хода реализации Программы, по итогам реализации Программы в целом оценивается достижение конечных результатов реализации Программы.</w:t>
      </w:r>
    </w:p>
    <w:p w:rsidR="008A44E3" w:rsidRDefault="008A44E3" w:rsidP="009758CA">
      <w:pPr>
        <w:pStyle w:val="a4"/>
        <w:adjustRightInd w:val="0"/>
        <w:spacing w:before="100" w:beforeAutospacing="1" w:after="100" w:afterAutospacing="1" w:line="120" w:lineRule="atLeast"/>
        <w:ind w:left="0" w:firstLine="100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Отчётность о реализации Программы формируется ответственным исполнителем Программы на основе материалов, представляемых исполнителями и участниками Программы в порядке и сроки, установленные Порядком взаимодействия структурных подразделений Администрации муниципального района при разработке и реализации целевых программ.</w:t>
      </w:r>
    </w:p>
    <w:p w:rsidR="008A44E3" w:rsidRDefault="008A44E3" w:rsidP="009758CA">
      <w:pPr>
        <w:pStyle w:val="a4"/>
        <w:adjustRightInd w:val="0"/>
        <w:spacing w:before="100" w:beforeAutospacing="1" w:after="100" w:afterAutospacing="1" w:line="120" w:lineRule="atLeast"/>
        <w:ind w:left="0" w:firstLine="100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A44E3" w:rsidRDefault="008A44E3" w:rsidP="008A44E3">
      <w:pPr>
        <w:pStyle w:val="a4"/>
        <w:numPr>
          <w:ilvl w:val="1"/>
          <w:numId w:val="5"/>
        </w:numPr>
        <w:adjustRightInd w:val="0"/>
        <w:spacing w:before="100" w:beforeAutospacing="1" w:after="100" w:afterAutospacing="1" w:line="120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Механизм финансирования программных мероприятий</w:t>
      </w:r>
    </w:p>
    <w:p w:rsidR="008A44E3" w:rsidRDefault="008A44E3" w:rsidP="008A44E3">
      <w:pPr>
        <w:adjustRightInd w:val="0"/>
        <w:spacing w:before="100" w:beforeAutospacing="1" w:after="100" w:afterAutospacing="1" w:line="120" w:lineRule="atLeast"/>
        <w:ind w:firstLine="99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Финансирование мероприятий Программы осуществляется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8A44E3" w:rsidRDefault="008A44E3" w:rsidP="00B216EA">
      <w:pPr>
        <w:adjustRightInd w:val="0"/>
        <w:spacing w:before="100" w:beforeAutospacing="1" w:after="100" w:afterAutospacing="1" w:line="120" w:lineRule="atLeast"/>
        <w:ind w:firstLine="99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закупки товаров, работ, услуг – с соблюдением требований Федерального закона от 21 июля 2005 года №94-ФЗ «О размещении заказов на поставки товаров, выполнение работ, оказание услуг для государственных и муниципальных нужд»;</w:t>
      </w:r>
    </w:p>
    <w:p w:rsidR="00B216EA" w:rsidRDefault="00B216EA" w:rsidP="00B216EA">
      <w:pPr>
        <w:adjustRightInd w:val="0"/>
        <w:spacing w:before="100" w:beforeAutospacing="1" w:after="100" w:afterAutospacing="1" w:line="120" w:lineRule="atLeast"/>
        <w:ind w:firstLine="99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размещение муниципального задания муниципальным учреждениям на выполнение работ, оказание услуг – с соблюдением требований Порядка формирования, мониторинга, контроля и финансового обеспечения выполнения муниципального задания;</w:t>
      </w:r>
    </w:p>
    <w:p w:rsidR="00B216EA" w:rsidRDefault="00B216EA" w:rsidP="00B216EA">
      <w:pPr>
        <w:adjustRightInd w:val="0"/>
        <w:spacing w:before="100" w:beforeAutospacing="1" w:after="100" w:afterAutospacing="1" w:line="120" w:lineRule="atLeast"/>
        <w:ind w:firstLine="99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поощрение лучших результатов среди ГРБС и органов местного самоуправления в поселениях при внедрении системы бюджетного планирования, ориентированного на результат, реализации мероприятий Программы, повышения качества финансового менеджмента.</w:t>
      </w:r>
    </w:p>
    <w:p w:rsidR="00E07FE2" w:rsidRDefault="00E07FE2" w:rsidP="00B216EA">
      <w:pPr>
        <w:adjustRightInd w:val="0"/>
        <w:spacing w:before="100" w:beforeAutospacing="1" w:after="100" w:afterAutospacing="1" w:line="120" w:lineRule="atLeast"/>
        <w:ind w:firstLine="99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Основными направлениями финансирования мероприятий Программы являются:</w:t>
      </w:r>
    </w:p>
    <w:p w:rsidR="00E07FE2" w:rsidRDefault="00E07FE2" w:rsidP="00B216EA">
      <w:pPr>
        <w:adjustRightInd w:val="0"/>
        <w:spacing w:before="100" w:beforeAutospacing="1" w:after="100" w:afterAutospacing="1" w:line="120" w:lineRule="atLeast"/>
        <w:ind w:firstLine="99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обучение и повышение квалификации муниципальных служащих, специалистов муниципальных учреждений, проведение семинаров, оплата консультационных услуг;</w:t>
      </w:r>
    </w:p>
    <w:p w:rsidR="00E07FE2" w:rsidRDefault="00E07FE2" w:rsidP="00B216EA">
      <w:pPr>
        <w:adjustRightInd w:val="0"/>
        <w:spacing w:before="100" w:beforeAutospacing="1" w:after="100" w:afterAutospacing="1" w:line="120" w:lineRule="atLeast"/>
        <w:ind w:firstLine="99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разработка и сопровождение программного обеспечения, ведение баз данных, приобретение компьютерной техники и оборудования;</w:t>
      </w:r>
    </w:p>
    <w:p w:rsidR="00E07FE2" w:rsidRDefault="00E07FE2" w:rsidP="00B216EA">
      <w:pPr>
        <w:adjustRightInd w:val="0"/>
        <w:spacing w:before="100" w:beforeAutospacing="1" w:after="100" w:afterAutospacing="1" w:line="120" w:lineRule="atLeast"/>
        <w:ind w:firstLine="99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расходы на поощрение победителей среди органов местного самоуправления </w:t>
      </w:r>
      <w:r w:rsidR="00F11B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муниципальных учреждений;</w:t>
      </w:r>
    </w:p>
    <w:p w:rsidR="00F11B9F" w:rsidRDefault="00F11B9F" w:rsidP="00B216EA">
      <w:pPr>
        <w:adjustRightInd w:val="0"/>
        <w:spacing w:before="100" w:beforeAutospacing="1" w:after="100" w:afterAutospacing="1" w:line="120" w:lineRule="atLeast"/>
        <w:ind w:firstLine="99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 материальное стимулирование муниципальных служащих, участвующих в реализации мероприятий Программы.</w:t>
      </w:r>
    </w:p>
    <w:p w:rsidR="004743C7" w:rsidRDefault="007F32BB" w:rsidP="004743C7">
      <w:pPr>
        <w:adjustRightInd w:val="0"/>
        <w:spacing w:before="100" w:beforeAutospacing="1" w:after="100" w:afterAutospacing="1" w:line="120" w:lineRule="atLeast"/>
        <w:ind w:firstLine="993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5.4</w:t>
      </w:r>
      <w:r w:rsidR="004743C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 Порядок размещения в электронном виде информации о Программе и ходе её реализации</w:t>
      </w:r>
    </w:p>
    <w:p w:rsidR="004743C7" w:rsidRDefault="004743C7" w:rsidP="004743C7">
      <w:pPr>
        <w:adjustRightInd w:val="0"/>
        <w:spacing w:before="100" w:beforeAutospacing="1" w:after="100" w:afterAutospacing="1" w:line="120" w:lineRule="atLeast"/>
        <w:ind w:firstLine="99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целях обеспечения открытости реализации Программы на официальном сайте Администрации Гаврилов-Ямского муниципального района будет создан специальный раздел, посвящённый Программе, где будут размещены следующие материалы:</w:t>
      </w:r>
    </w:p>
    <w:p w:rsidR="004743C7" w:rsidRDefault="004743C7" w:rsidP="004743C7">
      <w:pPr>
        <w:adjustRightInd w:val="0"/>
        <w:spacing w:before="100" w:beforeAutospacing="1" w:after="100" w:afterAutospacing="1" w:line="120" w:lineRule="atLeast"/>
        <w:ind w:firstLine="99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те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кст </w:t>
      </w:r>
      <w:r w:rsidR="00D268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ограммы;</w:t>
      </w:r>
    </w:p>
    <w:p w:rsidR="004743C7" w:rsidRDefault="004743C7" w:rsidP="004743C7">
      <w:pPr>
        <w:adjustRightInd w:val="0"/>
        <w:spacing w:before="100" w:beforeAutospacing="1" w:after="100" w:afterAutospacing="1" w:line="120" w:lineRule="atLeast"/>
        <w:ind w:firstLine="99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отчёты о ходе реализации Программы;</w:t>
      </w:r>
    </w:p>
    <w:p w:rsidR="004743C7" w:rsidRDefault="004743C7" w:rsidP="004743C7">
      <w:pPr>
        <w:adjustRightInd w:val="0"/>
        <w:spacing w:before="100" w:beforeAutospacing="1" w:after="100" w:afterAutospacing="1" w:line="120" w:lineRule="atLeast"/>
        <w:ind w:firstLine="99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нормативные правовые акты, информационные и аналитические материалы, разрабатываемые в ходе реализации Программы;</w:t>
      </w:r>
    </w:p>
    <w:p w:rsidR="004743C7" w:rsidRDefault="004743C7" w:rsidP="004743C7">
      <w:pPr>
        <w:adjustRightInd w:val="0"/>
        <w:spacing w:before="100" w:beforeAutospacing="1" w:after="100" w:afterAutospacing="1" w:line="120" w:lineRule="atLeast"/>
        <w:ind w:firstLine="99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информационные материалы о планируемых и фактически полученных в ходе реализации Программы результатах.</w:t>
      </w:r>
    </w:p>
    <w:p w:rsidR="004B68E0" w:rsidRDefault="004B68E0" w:rsidP="0073354C">
      <w:pPr>
        <w:adjustRightInd w:val="0"/>
        <w:spacing w:before="100" w:beforeAutospacing="1" w:after="100" w:afterAutospacing="1" w:line="120" w:lineRule="atLeast"/>
        <w:ind w:firstLine="993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4B68E0" w:rsidRDefault="004B68E0" w:rsidP="0073354C">
      <w:pPr>
        <w:adjustRightInd w:val="0"/>
        <w:spacing w:before="100" w:beforeAutospacing="1" w:after="100" w:afterAutospacing="1" w:line="120" w:lineRule="atLeast"/>
        <w:ind w:firstLine="993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sectPr w:rsidR="004B68E0" w:rsidSect="004B68E0">
          <w:pgSz w:w="11906" w:h="16838"/>
          <w:pgMar w:top="1134" w:right="851" w:bottom="1134" w:left="0" w:header="709" w:footer="709" w:gutter="1418"/>
          <w:cols w:space="708"/>
          <w:docGrid w:linePitch="360"/>
        </w:sectPr>
      </w:pPr>
    </w:p>
    <w:p w:rsidR="007A0589" w:rsidRPr="007A0589" w:rsidRDefault="007A0589" w:rsidP="007A0589">
      <w:pPr>
        <w:adjustRightInd w:val="0"/>
        <w:spacing w:before="100" w:beforeAutospacing="1" w:after="100" w:afterAutospacing="1" w:line="120" w:lineRule="atLeast"/>
        <w:ind w:firstLine="993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7A0589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lastRenderedPageBreak/>
        <w:t>6. Перечень программных мероприятий</w:t>
      </w:r>
    </w:p>
    <w:p w:rsidR="007A0589" w:rsidRPr="007A0589" w:rsidRDefault="007A0589" w:rsidP="007A0589">
      <w:pPr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4"/>
        <w:gridCol w:w="5822"/>
        <w:gridCol w:w="2401"/>
        <w:gridCol w:w="1740"/>
        <w:gridCol w:w="1960"/>
        <w:gridCol w:w="1967"/>
      </w:tblGrid>
      <w:tr w:rsidR="007A0589" w:rsidRPr="007A0589" w:rsidTr="009C19E5">
        <w:tc>
          <w:tcPr>
            <w:tcW w:w="864" w:type="dxa"/>
            <w:shd w:val="clear" w:color="auto" w:fill="auto"/>
          </w:tcPr>
          <w:p w:rsidR="007A0589" w:rsidRPr="007A0589" w:rsidRDefault="007A0589" w:rsidP="007A0589">
            <w:pPr>
              <w:adjustRightInd w:val="0"/>
              <w:spacing w:before="100" w:beforeAutospacing="1" w:after="100" w:afterAutospacing="1" w:line="1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gramStart"/>
            <w:r w:rsidRPr="007A0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End"/>
            <w:r w:rsidRPr="007A0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/п</w:t>
            </w:r>
          </w:p>
        </w:tc>
        <w:tc>
          <w:tcPr>
            <w:tcW w:w="5822" w:type="dxa"/>
            <w:shd w:val="clear" w:color="auto" w:fill="auto"/>
          </w:tcPr>
          <w:p w:rsidR="007A0589" w:rsidRPr="007A0589" w:rsidRDefault="007A0589" w:rsidP="007A0589">
            <w:pPr>
              <w:adjustRightInd w:val="0"/>
              <w:spacing w:before="100" w:beforeAutospacing="1" w:after="100" w:afterAutospacing="1" w:line="1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задачи и мероприятия</w:t>
            </w:r>
          </w:p>
        </w:tc>
        <w:tc>
          <w:tcPr>
            <w:tcW w:w="2401" w:type="dxa"/>
            <w:shd w:val="clear" w:color="auto" w:fill="auto"/>
          </w:tcPr>
          <w:p w:rsidR="007A0589" w:rsidRPr="007A0589" w:rsidRDefault="007A0589" w:rsidP="007A0589">
            <w:pPr>
              <w:adjustRightInd w:val="0"/>
              <w:spacing w:before="100" w:beforeAutospacing="1" w:after="100" w:afterAutospacing="1" w:line="1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Ожидаемый результат</w:t>
            </w:r>
          </w:p>
        </w:tc>
        <w:tc>
          <w:tcPr>
            <w:tcW w:w="1740" w:type="dxa"/>
            <w:shd w:val="clear" w:color="auto" w:fill="auto"/>
          </w:tcPr>
          <w:p w:rsidR="007A0589" w:rsidRPr="007A0589" w:rsidRDefault="007A0589" w:rsidP="007A0589">
            <w:pPr>
              <w:adjustRightInd w:val="0"/>
              <w:spacing w:before="100" w:beforeAutospacing="1" w:after="100" w:afterAutospacing="1" w:line="1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Срок выполнения</w:t>
            </w:r>
          </w:p>
        </w:tc>
        <w:tc>
          <w:tcPr>
            <w:tcW w:w="1960" w:type="dxa"/>
            <w:shd w:val="clear" w:color="auto" w:fill="auto"/>
          </w:tcPr>
          <w:p w:rsidR="007A0589" w:rsidRPr="007A0589" w:rsidRDefault="007A0589" w:rsidP="007A0589">
            <w:pPr>
              <w:adjustRightInd w:val="0"/>
              <w:spacing w:before="100" w:beforeAutospacing="1" w:after="100" w:afterAutospacing="1" w:line="1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Исполнитель</w:t>
            </w:r>
          </w:p>
        </w:tc>
        <w:tc>
          <w:tcPr>
            <w:tcW w:w="1967" w:type="dxa"/>
            <w:shd w:val="clear" w:color="auto" w:fill="auto"/>
          </w:tcPr>
          <w:p w:rsidR="007A0589" w:rsidRPr="007A0589" w:rsidRDefault="007A0589" w:rsidP="007A0589">
            <w:pPr>
              <w:adjustRightInd w:val="0"/>
              <w:spacing w:before="100" w:beforeAutospacing="1" w:after="100" w:afterAutospacing="1" w:line="1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показателя*</w:t>
            </w:r>
          </w:p>
        </w:tc>
      </w:tr>
      <w:tr w:rsidR="007A0589" w:rsidRPr="007A0589" w:rsidTr="009C19E5">
        <w:tc>
          <w:tcPr>
            <w:tcW w:w="864" w:type="dxa"/>
            <w:shd w:val="clear" w:color="auto" w:fill="auto"/>
          </w:tcPr>
          <w:p w:rsidR="007A0589" w:rsidRPr="007A0589" w:rsidRDefault="007A0589" w:rsidP="007A0589">
            <w:pPr>
              <w:adjustRightInd w:val="0"/>
              <w:spacing w:before="100" w:beforeAutospacing="1" w:after="100" w:afterAutospacing="1" w:line="1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822" w:type="dxa"/>
            <w:shd w:val="clear" w:color="auto" w:fill="auto"/>
          </w:tcPr>
          <w:p w:rsidR="007A0589" w:rsidRPr="007A0589" w:rsidRDefault="007A0589" w:rsidP="007A0589">
            <w:pPr>
              <w:adjustRightInd w:val="0"/>
              <w:spacing w:before="100" w:beforeAutospacing="1" w:after="100" w:afterAutospacing="1" w:line="1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2401" w:type="dxa"/>
            <w:shd w:val="clear" w:color="auto" w:fill="auto"/>
          </w:tcPr>
          <w:p w:rsidR="007A0589" w:rsidRPr="007A0589" w:rsidRDefault="007A0589" w:rsidP="007A0589">
            <w:pPr>
              <w:adjustRightInd w:val="0"/>
              <w:spacing w:before="100" w:beforeAutospacing="1" w:after="100" w:afterAutospacing="1" w:line="1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740" w:type="dxa"/>
            <w:shd w:val="clear" w:color="auto" w:fill="auto"/>
          </w:tcPr>
          <w:p w:rsidR="007A0589" w:rsidRPr="007A0589" w:rsidRDefault="007A0589" w:rsidP="007A0589">
            <w:pPr>
              <w:adjustRightInd w:val="0"/>
              <w:spacing w:before="100" w:beforeAutospacing="1" w:after="100" w:afterAutospacing="1" w:line="1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960" w:type="dxa"/>
            <w:shd w:val="clear" w:color="auto" w:fill="auto"/>
          </w:tcPr>
          <w:p w:rsidR="007A0589" w:rsidRPr="007A0589" w:rsidRDefault="007A0589" w:rsidP="007A0589">
            <w:pPr>
              <w:adjustRightInd w:val="0"/>
              <w:spacing w:before="100" w:beforeAutospacing="1" w:after="100" w:afterAutospacing="1" w:line="1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967" w:type="dxa"/>
            <w:shd w:val="clear" w:color="auto" w:fill="auto"/>
          </w:tcPr>
          <w:p w:rsidR="007A0589" w:rsidRPr="007A0589" w:rsidRDefault="007A0589" w:rsidP="007A0589">
            <w:pPr>
              <w:adjustRightInd w:val="0"/>
              <w:spacing w:before="100" w:beforeAutospacing="1" w:after="100" w:afterAutospacing="1" w:line="1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</w:tr>
      <w:tr w:rsidR="007A0589" w:rsidRPr="007A0589" w:rsidTr="009C19E5">
        <w:tc>
          <w:tcPr>
            <w:tcW w:w="14754" w:type="dxa"/>
            <w:gridSpan w:val="6"/>
            <w:shd w:val="clear" w:color="auto" w:fill="auto"/>
          </w:tcPr>
          <w:p w:rsidR="007A0589" w:rsidRPr="007A0589" w:rsidRDefault="007A0589" w:rsidP="007A0589">
            <w:pPr>
              <w:adjustRightInd w:val="0"/>
              <w:spacing w:before="100" w:beforeAutospacing="1" w:after="100" w:afterAutospacing="1" w:line="12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7A058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Задача 1. Обеспечение сбалансированности и устойчивости бюджетной системы</w:t>
            </w:r>
          </w:p>
        </w:tc>
      </w:tr>
      <w:tr w:rsidR="007A0589" w:rsidRPr="007A0589" w:rsidTr="009C19E5">
        <w:tc>
          <w:tcPr>
            <w:tcW w:w="864" w:type="dxa"/>
            <w:shd w:val="clear" w:color="auto" w:fill="auto"/>
          </w:tcPr>
          <w:p w:rsidR="007A0589" w:rsidRPr="007A0589" w:rsidRDefault="007A0589" w:rsidP="007A0589">
            <w:pPr>
              <w:adjustRightInd w:val="0"/>
              <w:spacing w:before="100" w:beforeAutospacing="1" w:after="100" w:afterAutospacing="1" w:line="12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</w:t>
            </w:r>
          </w:p>
        </w:tc>
        <w:tc>
          <w:tcPr>
            <w:tcW w:w="5822" w:type="dxa"/>
            <w:shd w:val="clear" w:color="auto" w:fill="auto"/>
          </w:tcPr>
          <w:p w:rsidR="007A0589" w:rsidRPr="007A0589" w:rsidRDefault="007A0589" w:rsidP="007A0589">
            <w:pPr>
              <w:adjustRightInd w:val="0"/>
              <w:spacing w:before="100" w:beforeAutospacing="1" w:after="100" w:afterAutospacing="1" w:line="12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Сформировать основные направления бюджетной и налоговой политики Гаврилов-Ямского муниципального района с учётом необходимости достижения показателей устойчивости и сбалансированности бюджетной системы</w:t>
            </w:r>
          </w:p>
        </w:tc>
        <w:tc>
          <w:tcPr>
            <w:tcW w:w="2401" w:type="dxa"/>
            <w:shd w:val="clear" w:color="auto" w:fill="auto"/>
          </w:tcPr>
          <w:p w:rsidR="007A0589" w:rsidRPr="007A0589" w:rsidRDefault="007A0589" w:rsidP="007A0589">
            <w:pPr>
              <w:adjustRightInd w:val="0"/>
              <w:spacing w:before="100" w:beforeAutospacing="1" w:after="100" w:afterAutospacing="1" w:line="1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Проект постановления Администрации Гаврилов-Ямского муниципального района</w:t>
            </w:r>
          </w:p>
        </w:tc>
        <w:tc>
          <w:tcPr>
            <w:tcW w:w="1740" w:type="dxa"/>
            <w:shd w:val="clear" w:color="auto" w:fill="auto"/>
          </w:tcPr>
          <w:p w:rsidR="007A0589" w:rsidRPr="007A0589" w:rsidRDefault="007A0589" w:rsidP="007A0589">
            <w:pPr>
              <w:adjustRightInd w:val="0"/>
              <w:spacing w:before="100" w:beforeAutospacing="1" w:after="100" w:afterAutospacing="1" w:line="1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 01.08.2011</w:t>
            </w:r>
          </w:p>
          <w:p w:rsidR="007A0589" w:rsidRPr="007A0589" w:rsidRDefault="007A0589" w:rsidP="007A0589">
            <w:pPr>
              <w:adjustRightInd w:val="0"/>
              <w:spacing w:before="100" w:beforeAutospacing="1" w:after="100" w:afterAutospacing="1" w:line="1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 01.10.2012</w:t>
            </w:r>
          </w:p>
          <w:p w:rsidR="007A0589" w:rsidRPr="007A0589" w:rsidRDefault="007A0589" w:rsidP="007A0589">
            <w:pPr>
              <w:adjustRightInd w:val="0"/>
              <w:spacing w:before="100" w:beforeAutospacing="1" w:after="100" w:afterAutospacing="1" w:line="1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 01.08.2013</w:t>
            </w:r>
          </w:p>
        </w:tc>
        <w:tc>
          <w:tcPr>
            <w:tcW w:w="1960" w:type="dxa"/>
            <w:shd w:val="clear" w:color="auto" w:fill="auto"/>
          </w:tcPr>
          <w:p w:rsidR="007A0589" w:rsidRPr="007A0589" w:rsidRDefault="007A0589" w:rsidP="007A0589">
            <w:pPr>
              <w:adjustRightInd w:val="0"/>
              <w:spacing w:before="100" w:beforeAutospacing="1" w:after="100" w:afterAutospacing="1" w:line="1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УФ</w:t>
            </w:r>
          </w:p>
        </w:tc>
        <w:tc>
          <w:tcPr>
            <w:tcW w:w="1967" w:type="dxa"/>
            <w:shd w:val="clear" w:color="auto" w:fill="auto"/>
          </w:tcPr>
          <w:p w:rsidR="007A0589" w:rsidRPr="007A0589" w:rsidRDefault="007A0589" w:rsidP="007A05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7A0589">
              <w:rPr>
                <w:rFonts w:ascii="Times New Roman" w:eastAsia="Calibri" w:hAnsi="Times New Roman" w:cs="Times New Roman"/>
                <w:lang w:eastAsia="ru-RU"/>
              </w:rPr>
              <w:t>ОС</w:t>
            </w:r>
            <w:proofErr w:type="gramStart"/>
            <w:r w:rsidRPr="007A0589">
              <w:rPr>
                <w:rFonts w:ascii="Times New Roman" w:eastAsia="Calibri" w:hAnsi="Times New Roman" w:cs="Times New Roman"/>
                <w:lang w:eastAsia="ru-RU"/>
              </w:rPr>
              <w:t>1</w:t>
            </w:r>
            <w:proofErr w:type="gramEnd"/>
          </w:p>
          <w:p w:rsidR="007A0589" w:rsidRPr="007A0589" w:rsidRDefault="007A0589" w:rsidP="007A05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  <w:p w:rsidR="007A0589" w:rsidRPr="007A0589" w:rsidRDefault="007A0589" w:rsidP="007A05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7A0589">
              <w:rPr>
                <w:rFonts w:ascii="Times New Roman" w:eastAsia="Calibri" w:hAnsi="Times New Roman" w:cs="Times New Roman"/>
                <w:lang w:eastAsia="ru-RU"/>
              </w:rPr>
              <w:t>ОС</w:t>
            </w:r>
            <w:proofErr w:type="gramStart"/>
            <w:r w:rsidRPr="007A0589">
              <w:rPr>
                <w:rFonts w:ascii="Times New Roman" w:eastAsia="Calibri" w:hAnsi="Times New Roman" w:cs="Times New Roman"/>
                <w:lang w:eastAsia="ru-RU"/>
              </w:rPr>
              <w:t>2</w:t>
            </w:r>
            <w:proofErr w:type="gramEnd"/>
          </w:p>
          <w:p w:rsidR="007A0589" w:rsidRPr="007A0589" w:rsidRDefault="007A0589" w:rsidP="007A05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  <w:p w:rsidR="007A0589" w:rsidRPr="007A0589" w:rsidRDefault="007A0589" w:rsidP="007A05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7A0589">
              <w:rPr>
                <w:rFonts w:ascii="Times New Roman" w:eastAsia="Calibri" w:hAnsi="Times New Roman" w:cs="Times New Roman"/>
                <w:lang w:eastAsia="ru-RU"/>
              </w:rPr>
              <w:t>ОС</w:t>
            </w:r>
            <w:proofErr w:type="gramStart"/>
            <w:r w:rsidRPr="007A0589">
              <w:rPr>
                <w:rFonts w:ascii="Times New Roman" w:eastAsia="Calibri" w:hAnsi="Times New Roman" w:cs="Times New Roman"/>
                <w:lang w:eastAsia="ru-RU"/>
              </w:rPr>
              <w:t>7</w:t>
            </w:r>
            <w:proofErr w:type="gramEnd"/>
          </w:p>
          <w:p w:rsidR="007A0589" w:rsidRPr="007A0589" w:rsidRDefault="007A0589" w:rsidP="007A0589">
            <w:pPr>
              <w:adjustRightInd w:val="0"/>
              <w:spacing w:before="100" w:beforeAutospacing="1" w:after="100" w:afterAutospacing="1" w:line="12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A0589" w:rsidRPr="007A0589" w:rsidTr="009C19E5">
        <w:trPr>
          <w:trHeight w:val="1872"/>
        </w:trPr>
        <w:tc>
          <w:tcPr>
            <w:tcW w:w="864" w:type="dxa"/>
            <w:shd w:val="clear" w:color="auto" w:fill="auto"/>
          </w:tcPr>
          <w:p w:rsidR="007A0589" w:rsidRPr="007A0589" w:rsidRDefault="007A0589" w:rsidP="007A0589">
            <w:pPr>
              <w:adjustRightInd w:val="0"/>
              <w:spacing w:before="100" w:beforeAutospacing="1" w:after="100" w:afterAutospacing="1" w:line="12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</w:t>
            </w:r>
          </w:p>
        </w:tc>
        <w:tc>
          <w:tcPr>
            <w:tcW w:w="5822" w:type="dxa"/>
            <w:shd w:val="clear" w:color="auto" w:fill="auto"/>
          </w:tcPr>
          <w:p w:rsidR="007A0589" w:rsidRPr="007A0589" w:rsidRDefault="007A0589" w:rsidP="007A0589">
            <w:pPr>
              <w:adjustRightInd w:val="0"/>
              <w:spacing w:before="100" w:beforeAutospacing="1" w:after="100" w:afterAutospacing="1" w:line="12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Разработать методику формализованного прогнозирования налоговых и неналоговых доходов бюджета муниципального района </w:t>
            </w:r>
          </w:p>
          <w:p w:rsidR="007A0589" w:rsidRPr="007A0589" w:rsidRDefault="007A0589" w:rsidP="007A0589">
            <w:pPr>
              <w:adjustRightInd w:val="0"/>
              <w:spacing w:before="100" w:beforeAutospacing="1" w:after="100" w:afterAutospacing="1" w:line="12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7A0589" w:rsidRPr="007A0589" w:rsidRDefault="007A0589" w:rsidP="007A0589">
            <w:pPr>
              <w:adjustRightInd w:val="0"/>
              <w:spacing w:before="100" w:beforeAutospacing="1" w:after="100" w:afterAutospacing="1" w:line="12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01" w:type="dxa"/>
            <w:shd w:val="clear" w:color="auto" w:fill="auto"/>
          </w:tcPr>
          <w:p w:rsidR="007A0589" w:rsidRPr="007A0589" w:rsidRDefault="007A0589" w:rsidP="007A0589">
            <w:pPr>
              <w:adjustRightInd w:val="0"/>
              <w:spacing w:before="100" w:beforeAutospacing="1" w:after="100" w:afterAutospacing="1" w:line="1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Проект постановления Администрации Гаврилов-Ямского муниципального района</w:t>
            </w:r>
          </w:p>
        </w:tc>
        <w:tc>
          <w:tcPr>
            <w:tcW w:w="1740" w:type="dxa"/>
            <w:shd w:val="clear" w:color="auto" w:fill="auto"/>
          </w:tcPr>
          <w:p w:rsidR="007A0589" w:rsidRPr="007A0589" w:rsidRDefault="007A0589" w:rsidP="007A0589">
            <w:pPr>
              <w:adjustRightInd w:val="0"/>
              <w:spacing w:before="100" w:beforeAutospacing="1" w:after="100" w:afterAutospacing="1" w:line="1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 01.10.2012</w:t>
            </w:r>
          </w:p>
        </w:tc>
        <w:tc>
          <w:tcPr>
            <w:tcW w:w="1960" w:type="dxa"/>
            <w:shd w:val="clear" w:color="auto" w:fill="auto"/>
          </w:tcPr>
          <w:p w:rsidR="007A0589" w:rsidRPr="007A0589" w:rsidRDefault="007A0589" w:rsidP="007A0589">
            <w:pPr>
              <w:adjustRightInd w:val="0"/>
              <w:spacing w:before="100" w:beforeAutospacing="1" w:after="100" w:afterAutospacing="1" w:line="1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УФ</w:t>
            </w:r>
          </w:p>
        </w:tc>
        <w:tc>
          <w:tcPr>
            <w:tcW w:w="1967" w:type="dxa"/>
            <w:shd w:val="clear" w:color="auto" w:fill="auto"/>
          </w:tcPr>
          <w:p w:rsidR="007A0589" w:rsidRPr="007A0589" w:rsidRDefault="007A0589" w:rsidP="007A0589">
            <w:pPr>
              <w:adjustRightInd w:val="0"/>
              <w:spacing w:before="100" w:beforeAutospacing="1" w:after="100" w:afterAutospacing="1" w:line="1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ОС5</w:t>
            </w:r>
          </w:p>
          <w:p w:rsidR="007A0589" w:rsidRPr="007A0589" w:rsidRDefault="007A0589" w:rsidP="007A0589">
            <w:pPr>
              <w:adjustRightInd w:val="0"/>
              <w:spacing w:before="100" w:beforeAutospacing="1" w:after="100" w:afterAutospacing="1" w:line="1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</w:t>
            </w:r>
            <w:proofErr w:type="gramStart"/>
            <w:r w:rsidRPr="007A0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  <w:proofErr w:type="gramEnd"/>
          </w:p>
          <w:p w:rsidR="007A0589" w:rsidRPr="007A0589" w:rsidRDefault="007A0589" w:rsidP="007A0589">
            <w:pPr>
              <w:adjustRightInd w:val="0"/>
              <w:spacing w:before="100" w:beforeAutospacing="1" w:after="100" w:afterAutospacing="1" w:line="1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A0589" w:rsidRPr="007A0589" w:rsidTr="009C19E5">
        <w:trPr>
          <w:trHeight w:val="1176"/>
        </w:trPr>
        <w:tc>
          <w:tcPr>
            <w:tcW w:w="864" w:type="dxa"/>
            <w:shd w:val="clear" w:color="auto" w:fill="auto"/>
          </w:tcPr>
          <w:p w:rsidR="007A0589" w:rsidRPr="007A0589" w:rsidRDefault="007A0589" w:rsidP="007A0589">
            <w:pPr>
              <w:adjustRightInd w:val="0"/>
              <w:spacing w:before="100" w:beforeAutospacing="1" w:after="100" w:afterAutospacing="1" w:line="12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</w:t>
            </w:r>
          </w:p>
        </w:tc>
        <w:tc>
          <w:tcPr>
            <w:tcW w:w="5822" w:type="dxa"/>
            <w:shd w:val="clear" w:color="auto" w:fill="auto"/>
          </w:tcPr>
          <w:p w:rsidR="007A0589" w:rsidRPr="007A0589" w:rsidRDefault="007A0589" w:rsidP="007A0589">
            <w:pPr>
              <w:adjustRightInd w:val="0"/>
              <w:spacing w:before="100" w:beforeAutospacing="1" w:after="100" w:afterAutospacing="1" w:line="12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Обеспечение оптимального уровня дефицита бюджета муниципального района с учётом ограничений в соответствии с Положением о бюджетном процессе в </w:t>
            </w:r>
            <w:proofErr w:type="gramStart"/>
            <w:r w:rsidRPr="007A0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Гаврилов-Ямском</w:t>
            </w:r>
            <w:proofErr w:type="gramEnd"/>
            <w:r w:rsidRPr="007A0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муниципальном районе</w:t>
            </w:r>
          </w:p>
          <w:p w:rsidR="007A0589" w:rsidRPr="007A0589" w:rsidRDefault="007A0589" w:rsidP="007A0589">
            <w:pPr>
              <w:adjustRightInd w:val="0"/>
              <w:spacing w:before="100" w:beforeAutospacing="1" w:after="100" w:afterAutospacing="1" w:line="12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01" w:type="dxa"/>
            <w:shd w:val="clear" w:color="auto" w:fill="auto"/>
          </w:tcPr>
          <w:p w:rsidR="007A0589" w:rsidRPr="007A0589" w:rsidRDefault="007A0589" w:rsidP="007A0589">
            <w:pPr>
              <w:adjustRightInd w:val="0"/>
              <w:spacing w:before="100" w:beforeAutospacing="1" w:after="100" w:afterAutospacing="1" w:line="1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Проект решения Собрания представителей</w:t>
            </w:r>
          </w:p>
        </w:tc>
        <w:tc>
          <w:tcPr>
            <w:tcW w:w="1740" w:type="dxa"/>
            <w:shd w:val="clear" w:color="auto" w:fill="auto"/>
          </w:tcPr>
          <w:p w:rsidR="007A0589" w:rsidRPr="007A0589" w:rsidRDefault="007A0589" w:rsidP="007A0589">
            <w:pPr>
              <w:adjustRightInd w:val="0"/>
              <w:spacing w:before="100" w:beforeAutospacing="1" w:after="100" w:afterAutospacing="1" w:line="1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 формировании проекта бюджета</w:t>
            </w:r>
          </w:p>
        </w:tc>
        <w:tc>
          <w:tcPr>
            <w:tcW w:w="1960" w:type="dxa"/>
            <w:shd w:val="clear" w:color="auto" w:fill="auto"/>
          </w:tcPr>
          <w:p w:rsidR="007A0589" w:rsidRPr="007A0589" w:rsidRDefault="007A0589" w:rsidP="007A0589">
            <w:pPr>
              <w:adjustRightInd w:val="0"/>
              <w:spacing w:before="100" w:beforeAutospacing="1" w:after="100" w:afterAutospacing="1" w:line="1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УФ</w:t>
            </w:r>
          </w:p>
        </w:tc>
        <w:tc>
          <w:tcPr>
            <w:tcW w:w="1967" w:type="dxa"/>
            <w:shd w:val="clear" w:color="auto" w:fill="auto"/>
          </w:tcPr>
          <w:p w:rsidR="007A0589" w:rsidRPr="007A0589" w:rsidRDefault="007A0589" w:rsidP="007A0589">
            <w:pPr>
              <w:adjustRightInd w:val="0"/>
              <w:spacing w:before="100" w:beforeAutospacing="1" w:after="100" w:afterAutospacing="1" w:line="1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</w:t>
            </w:r>
            <w:proofErr w:type="gramStart"/>
            <w:r w:rsidRPr="007A0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proofErr w:type="gramEnd"/>
          </w:p>
        </w:tc>
      </w:tr>
      <w:tr w:rsidR="007A0589" w:rsidRPr="007A0589" w:rsidTr="009C19E5">
        <w:trPr>
          <w:trHeight w:val="2076"/>
        </w:trPr>
        <w:tc>
          <w:tcPr>
            <w:tcW w:w="864" w:type="dxa"/>
            <w:shd w:val="clear" w:color="auto" w:fill="auto"/>
          </w:tcPr>
          <w:p w:rsidR="007A0589" w:rsidRPr="007A0589" w:rsidRDefault="007A0589" w:rsidP="007A0589">
            <w:pPr>
              <w:adjustRightInd w:val="0"/>
              <w:spacing w:before="100" w:beforeAutospacing="1" w:after="100" w:afterAutospacing="1" w:line="12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4.</w:t>
            </w:r>
          </w:p>
        </w:tc>
        <w:tc>
          <w:tcPr>
            <w:tcW w:w="5822" w:type="dxa"/>
            <w:shd w:val="clear" w:color="auto" w:fill="auto"/>
          </w:tcPr>
          <w:p w:rsidR="007A0589" w:rsidRPr="007A0589" w:rsidRDefault="007A0589" w:rsidP="007A0589">
            <w:pPr>
              <w:adjustRightInd w:val="0"/>
              <w:spacing w:before="100" w:beforeAutospacing="1" w:after="100" w:afterAutospacing="1" w:line="12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Внести изменения и дополнения в порядок проведения мониторинга кредиторской задолженности муниципальных учреждений Гаврилов-Ямского муниципального района с учётом требований Федерального закона от 8 мая 2010 года №83-ФЗ</w:t>
            </w:r>
          </w:p>
        </w:tc>
        <w:tc>
          <w:tcPr>
            <w:tcW w:w="2401" w:type="dxa"/>
            <w:shd w:val="clear" w:color="auto" w:fill="auto"/>
          </w:tcPr>
          <w:p w:rsidR="007A0589" w:rsidRPr="007A0589" w:rsidRDefault="007A0589" w:rsidP="007A0589">
            <w:pPr>
              <w:adjustRightInd w:val="0"/>
              <w:spacing w:before="100" w:beforeAutospacing="1" w:after="100" w:afterAutospacing="1" w:line="1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Проект постановления Администрации Гаврилов-Ямского муниципального района</w:t>
            </w:r>
          </w:p>
        </w:tc>
        <w:tc>
          <w:tcPr>
            <w:tcW w:w="1740" w:type="dxa"/>
            <w:shd w:val="clear" w:color="auto" w:fill="auto"/>
          </w:tcPr>
          <w:p w:rsidR="007A0589" w:rsidRPr="007A0589" w:rsidRDefault="007A0589" w:rsidP="007A0589">
            <w:pPr>
              <w:adjustRightInd w:val="0"/>
              <w:spacing w:before="100" w:beforeAutospacing="1" w:after="100" w:afterAutospacing="1" w:line="12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 01.02.2012</w:t>
            </w:r>
          </w:p>
        </w:tc>
        <w:tc>
          <w:tcPr>
            <w:tcW w:w="1960" w:type="dxa"/>
            <w:shd w:val="clear" w:color="auto" w:fill="auto"/>
          </w:tcPr>
          <w:p w:rsidR="007A0589" w:rsidRPr="007A0589" w:rsidRDefault="007A0589" w:rsidP="007A0589">
            <w:pPr>
              <w:adjustRightInd w:val="0"/>
              <w:spacing w:before="100" w:beforeAutospacing="1" w:after="100" w:afterAutospacing="1" w:line="1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УФ</w:t>
            </w:r>
          </w:p>
        </w:tc>
        <w:tc>
          <w:tcPr>
            <w:tcW w:w="1967" w:type="dxa"/>
            <w:shd w:val="clear" w:color="auto" w:fill="auto"/>
          </w:tcPr>
          <w:p w:rsidR="007A0589" w:rsidRPr="007A0589" w:rsidRDefault="007A0589" w:rsidP="007A0589">
            <w:pPr>
              <w:adjustRightInd w:val="0"/>
              <w:spacing w:before="100" w:beforeAutospacing="1" w:after="100" w:afterAutospacing="1" w:line="1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ОС3</w:t>
            </w:r>
          </w:p>
        </w:tc>
      </w:tr>
      <w:tr w:rsidR="007A0589" w:rsidRPr="007A0589" w:rsidTr="009C19E5">
        <w:trPr>
          <w:trHeight w:val="1092"/>
        </w:trPr>
        <w:tc>
          <w:tcPr>
            <w:tcW w:w="864" w:type="dxa"/>
            <w:shd w:val="clear" w:color="auto" w:fill="auto"/>
          </w:tcPr>
          <w:p w:rsidR="007A0589" w:rsidRPr="007A0589" w:rsidRDefault="007A0589" w:rsidP="007A0589">
            <w:pPr>
              <w:adjustRightInd w:val="0"/>
              <w:spacing w:before="100" w:beforeAutospacing="1" w:after="100" w:afterAutospacing="1" w:line="12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</w:t>
            </w:r>
          </w:p>
        </w:tc>
        <w:tc>
          <w:tcPr>
            <w:tcW w:w="5822" w:type="dxa"/>
            <w:shd w:val="clear" w:color="auto" w:fill="auto"/>
          </w:tcPr>
          <w:p w:rsidR="007A0589" w:rsidRPr="007A0589" w:rsidRDefault="007A0589" w:rsidP="007A0589">
            <w:pPr>
              <w:adjustRightInd w:val="0"/>
              <w:spacing w:before="100" w:beforeAutospacing="1" w:after="100" w:afterAutospacing="1" w:line="12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Проведение мониторинга кредиторской задолженности муниципальных учреждений Гаврилов-Ямского муниципального района </w:t>
            </w:r>
          </w:p>
        </w:tc>
        <w:tc>
          <w:tcPr>
            <w:tcW w:w="2401" w:type="dxa"/>
            <w:shd w:val="clear" w:color="auto" w:fill="auto"/>
          </w:tcPr>
          <w:p w:rsidR="007A0589" w:rsidRPr="007A0589" w:rsidRDefault="007A0589" w:rsidP="007A0589">
            <w:pPr>
              <w:adjustRightInd w:val="0"/>
              <w:spacing w:before="100" w:beforeAutospacing="1" w:after="100" w:afterAutospacing="1" w:line="1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отчёт</w:t>
            </w:r>
          </w:p>
        </w:tc>
        <w:tc>
          <w:tcPr>
            <w:tcW w:w="1740" w:type="dxa"/>
            <w:shd w:val="clear" w:color="auto" w:fill="auto"/>
          </w:tcPr>
          <w:p w:rsidR="007A0589" w:rsidRPr="007A0589" w:rsidRDefault="007A0589" w:rsidP="007A0589">
            <w:pPr>
              <w:adjustRightInd w:val="0"/>
              <w:spacing w:before="100" w:beforeAutospacing="1" w:after="100" w:afterAutospacing="1" w:line="1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регулярно</w:t>
            </w:r>
          </w:p>
        </w:tc>
        <w:tc>
          <w:tcPr>
            <w:tcW w:w="1960" w:type="dxa"/>
            <w:shd w:val="clear" w:color="auto" w:fill="auto"/>
          </w:tcPr>
          <w:p w:rsidR="007A0589" w:rsidRPr="007A0589" w:rsidRDefault="007A0589" w:rsidP="007A0589">
            <w:pPr>
              <w:adjustRightInd w:val="0"/>
              <w:spacing w:before="100" w:beforeAutospacing="1" w:after="100" w:afterAutospacing="1" w:line="1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УФ,</w:t>
            </w:r>
          </w:p>
          <w:p w:rsidR="007A0589" w:rsidRPr="007A0589" w:rsidRDefault="007A0589" w:rsidP="007A0589">
            <w:pPr>
              <w:adjustRightInd w:val="0"/>
              <w:spacing w:before="100" w:beforeAutospacing="1" w:after="100" w:afterAutospacing="1" w:line="1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ГРБС</w:t>
            </w:r>
          </w:p>
        </w:tc>
        <w:tc>
          <w:tcPr>
            <w:tcW w:w="1967" w:type="dxa"/>
            <w:shd w:val="clear" w:color="auto" w:fill="auto"/>
          </w:tcPr>
          <w:p w:rsidR="007A0589" w:rsidRPr="007A0589" w:rsidRDefault="007A0589" w:rsidP="007A0589">
            <w:pPr>
              <w:adjustRightInd w:val="0"/>
              <w:spacing w:before="100" w:beforeAutospacing="1" w:after="100" w:afterAutospacing="1" w:line="1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ОС3</w:t>
            </w:r>
          </w:p>
        </w:tc>
      </w:tr>
      <w:tr w:rsidR="007A0589" w:rsidRPr="007A0589" w:rsidTr="009C19E5">
        <w:trPr>
          <w:trHeight w:val="1668"/>
        </w:trPr>
        <w:tc>
          <w:tcPr>
            <w:tcW w:w="864" w:type="dxa"/>
            <w:shd w:val="clear" w:color="auto" w:fill="auto"/>
          </w:tcPr>
          <w:p w:rsidR="007A0589" w:rsidRPr="007A0589" w:rsidRDefault="007A0589" w:rsidP="007A0589">
            <w:pPr>
              <w:adjustRightInd w:val="0"/>
              <w:spacing w:before="100" w:beforeAutospacing="1" w:after="100" w:afterAutospacing="1" w:line="12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6.</w:t>
            </w:r>
          </w:p>
        </w:tc>
        <w:tc>
          <w:tcPr>
            <w:tcW w:w="5822" w:type="dxa"/>
            <w:shd w:val="clear" w:color="auto" w:fill="auto"/>
          </w:tcPr>
          <w:p w:rsidR="007A0589" w:rsidRPr="007A0589" w:rsidRDefault="007A0589" w:rsidP="007A0589">
            <w:pPr>
              <w:adjustRightInd w:val="0"/>
              <w:spacing w:before="100" w:beforeAutospacing="1" w:after="100" w:afterAutospacing="1" w:line="12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Увеличение доли бюджетных инвестиций в общем объёме расходов бюджета муниципального района и обеспечение их эффективного использования </w:t>
            </w:r>
          </w:p>
          <w:p w:rsidR="007A0589" w:rsidRPr="007A0589" w:rsidRDefault="007A0589" w:rsidP="007A0589">
            <w:pPr>
              <w:adjustRightInd w:val="0"/>
              <w:spacing w:before="100" w:beforeAutospacing="1" w:after="100" w:afterAutospacing="1" w:line="12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01" w:type="dxa"/>
            <w:shd w:val="clear" w:color="auto" w:fill="auto"/>
          </w:tcPr>
          <w:p w:rsidR="007A0589" w:rsidRPr="007A0589" w:rsidRDefault="007A0589" w:rsidP="007A0589">
            <w:pPr>
              <w:adjustRightInd w:val="0"/>
              <w:spacing w:before="100" w:beforeAutospacing="1" w:after="100" w:afterAutospacing="1" w:line="1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Проект решения Собрания представителей</w:t>
            </w:r>
          </w:p>
          <w:p w:rsidR="007A0589" w:rsidRPr="007A0589" w:rsidRDefault="007A0589" w:rsidP="007A0589">
            <w:pPr>
              <w:adjustRightInd w:val="0"/>
              <w:spacing w:before="100" w:beforeAutospacing="1" w:after="100" w:afterAutospacing="1" w:line="1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Аналитические материалы</w:t>
            </w:r>
          </w:p>
        </w:tc>
        <w:tc>
          <w:tcPr>
            <w:tcW w:w="1740" w:type="dxa"/>
            <w:shd w:val="clear" w:color="auto" w:fill="auto"/>
          </w:tcPr>
          <w:p w:rsidR="007A0589" w:rsidRPr="007A0589" w:rsidRDefault="007A0589" w:rsidP="007A0589">
            <w:pPr>
              <w:adjustRightInd w:val="0"/>
              <w:spacing w:before="100" w:beforeAutospacing="1" w:after="100" w:afterAutospacing="1" w:line="1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 формировании проекта бюджета</w:t>
            </w:r>
          </w:p>
        </w:tc>
        <w:tc>
          <w:tcPr>
            <w:tcW w:w="1960" w:type="dxa"/>
            <w:shd w:val="clear" w:color="auto" w:fill="auto"/>
          </w:tcPr>
          <w:p w:rsidR="007A0589" w:rsidRPr="007A0589" w:rsidRDefault="007A0589" w:rsidP="007A0589">
            <w:pPr>
              <w:adjustRightInd w:val="0"/>
              <w:spacing w:before="100" w:beforeAutospacing="1" w:after="100" w:afterAutospacing="1" w:line="1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УФ,</w:t>
            </w:r>
          </w:p>
          <w:p w:rsidR="007A0589" w:rsidRPr="007A0589" w:rsidRDefault="007A0589" w:rsidP="007A0589">
            <w:pPr>
              <w:adjustRightInd w:val="0"/>
              <w:spacing w:before="100" w:beforeAutospacing="1" w:after="100" w:afterAutospacing="1" w:line="1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ГРБС</w:t>
            </w:r>
          </w:p>
        </w:tc>
        <w:tc>
          <w:tcPr>
            <w:tcW w:w="1967" w:type="dxa"/>
            <w:shd w:val="clear" w:color="auto" w:fill="auto"/>
          </w:tcPr>
          <w:p w:rsidR="007A0589" w:rsidRPr="007A0589" w:rsidRDefault="007A0589" w:rsidP="007A0589">
            <w:pPr>
              <w:adjustRightInd w:val="0"/>
              <w:spacing w:before="100" w:beforeAutospacing="1" w:after="100" w:afterAutospacing="1" w:line="1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</w:t>
            </w:r>
            <w:proofErr w:type="gramStart"/>
            <w:r w:rsidRPr="007A0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  <w:proofErr w:type="gramEnd"/>
          </w:p>
        </w:tc>
      </w:tr>
      <w:tr w:rsidR="007A0589" w:rsidRPr="007A0589" w:rsidTr="009C19E5">
        <w:trPr>
          <w:trHeight w:val="432"/>
        </w:trPr>
        <w:tc>
          <w:tcPr>
            <w:tcW w:w="14754" w:type="dxa"/>
            <w:gridSpan w:val="6"/>
            <w:shd w:val="clear" w:color="auto" w:fill="auto"/>
          </w:tcPr>
          <w:p w:rsidR="007A0589" w:rsidRPr="007A0589" w:rsidRDefault="007A0589" w:rsidP="007A0589">
            <w:pPr>
              <w:adjustRightInd w:val="0"/>
              <w:spacing w:before="100" w:beforeAutospacing="1" w:after="100" w:afterAutospacing="1" w:line="12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7A058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Задача 2. Внедрение программно-целевых принципов и повышение эффективности распределения бюджетных средств</w:t>
            </w:r>
          </w:p>
        </w:tc>
      </w:tr>
      <w:tr w:rsidR="007A0589" w:rsidRPr="007A0589" w:rsidTr="009C19E5">
        <w:trPr>
          <w:trHeight w:val="132"/>
        </w:trPr>
        <w:tc>
          <w:tcPr>
            <w:tcW w:w="864" w:type="dxa"/>
            <w:shd w:val="clear" w:color="auto" w:fill="auto"/>
          </w:tcPr>
          <w:p w:rsidR="007A0589" w:rsidRPr="007A0589" w:rsidRDefault="007A0589" w:rsidP="007A0589">
            <w:pPr>
              <w:adjustRightInd w:val="0"/>
              <w:spacing w:before="100" w:beforeAutospacing="1" w:after="100" w:afterAutospacing="1" w:line="12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7.</w:t>
            </w:r>
          </w:p>
          <w:p w:rsidR="007A0589" w:rsidRPr="007A0589" w:rsidRDefault="007A0589" w:rsidP="007A0589">
            <w:pPr>
              <w:adjustRightInd w:val="0"/>
              <w:spacing w:before="100" w:beforeAutospacing="1" w:after="100" w:afterAutospacing="1" w:line="1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7A0589" w:rsidRPr="007A0589" w:rsidRDefault="007A0589" w:rsidP="007A0589">
            <w:pPr>
              <w:adjustRightInd w:val="0"/>
              <w:spacing w:before="100" w:beforeAutospacing="1" w:after="100" w:afterAutospacing="1" w:line="1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22" w:type="dxa"/>
            <w:shd w:val="clear" w:color="auto" w:fill="auto"/>
          </w:tcPr>
          <w:p w:rsidR="007A0589" w:rsidRPr="007A0589" w:rsidRDefault="007A0589" w:rsidP="007A0589">
            <w:pPr>
              <w:adjustRightInd w:val="0"/>
              <w:spacing w:before="100" w:beforeAutospacing="1" w:after="100" w:afterAutospacing="1" w:line="12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Внести изменения и дополнения в Положение о бюджетном процессе в </w:t>
            </w:r>
            <w:proofErr w:type="gramStart"/>
            <w:r w:rsidRPr="007A0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Гаврилов-Ямском</w:t>
            </w:r>
            <w:proofErr w:type="gramEnd"/>
            <w:r w:rsidRPr="007A0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муниципальном районе  в соответствии с Бюджетным кодексом РФ</w:t>
            </w:r>
          </w:p>
        </w:tc>
        <w:tc>
          <w:tcPr>
            <w:tcW w:w="2401" w:type="dxa"/>
            <w:shd w:val="clear" w:color="auto" w:fill="auto"/>
          </w:tcPr>
          <w:p w:rsidR="007A0589" w:rsidRPr="007A0589" w:rsidRDefault="007A0589" w:rsidP="007A0589">
            <w:pPr>
              <w:adjustRightInd w:val="0"/>
              <w:spacing w:before="100" w:beforeAutospacing="1" w:after="100" w:afterAutospacing="1" w:line="1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Проект решения Собрания представителей</w:t>
            </w:r>
          </w:p>
        </w:tc>
        <w:tc>
          <w:tcPr>
            <w:tcW w:w="1740" w:type="dxa"/>
            <w:shd w:val="clear" w:color="auto" w:fill="auto"/>
          </w:tcPr>
          <w:p w:rsidR="007A0589" w:rsidRPr="007A0589" w:rsidRDefault="007A0589" w:rsidP="007A0589">
            <w:pPr>
              <w:adjustRightInd w:val="0"/>
              <w:spacing w:before="100" w:beforeAutospacing="1" w:after="100" w:afterAutospacing="1" w:line="12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 01.02.2012</w:t>
            </w:r>
          </w:p>
        </w:tc>
        <w:tc>
          <w:tcPr>
            <w:tcW w:w="1960" w:type="dxa"/>
            <w:shd w:val="clear" w:color="auto" w:fill="auto"/>
          </w:tcPr>
          <w:p w:rsidR="007A0589" w:rsidRPr="007A0589" w:rsidRDefault="007A0589" w:rsidP="007A0589">
            <w:pPr>
              <w:adjustRightInd w:val="0"/>
              <w:spacing w:before="100" w:beforeAutospacing="1" w:after="100" w:afterAutospacing="1" w:line="1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УФ</w:t>
            </w:r>
          </w:p>
          <w:p w:rsidR="007A0589" w:rsidRPr="007A0589" w:rsidRDefault="007A0589" w:rsidP="007A0589">
            <w:pPr>
              <w:adjustRightInd w:val="0"/>
              <w:spacing w:before="100" w:beforeAutospacing="1" w:after="100" w:afterAutospacing="1" w:line="12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67" w:type="dxa"/>
            <w:shd w:val="clear" w:color="auto" w:fill="auto"/>
          </w:tcPr>
          <w:p w:rsidR="007A0589" w:rsidRPr="007A0589" w:rsidRDefault="007A0589" w:rsidP="007A0589">
            <w:pPr>
              <w:adjustRightInd w:val="0"/>
              <w:spacing w:before="100" w:beforeAutospacing="1" w:after="100" w:afterAutospacing="1" w:line="1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</w:t>
            </w:r>
            <w:proofErr w:type="gramStart"/>
            <w:r w:rsidRPr="007A0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proofErr w:type="gramEnd"/>
          </w:p>
        </w:tc>
      </w:tr>
      <w:tr w:rsidR="007A0589" w:rsidRPr="007A0589" w:rsidTr="009C19E5">
        <w:trPr>
          <w:trHeight w:val="7032"/>
        </w:trPr>
        <w:tc>
          <w:tcPr>
            <w:tcW w:w="864" w:type="dxa"/>
            <w:shd w:val="clear" w:color="auto" w:fill="auto"/>
          </w:tcPr>
          <w:p w:rsidR="007A0589" w:rsidRPr="007A0589" w:rsidRDefault="007A0589" w:rsidP="007A0589">
            <w:pPr>
              <w:adjustRightInd w:val="0"/>
              <w:spacing w:before="100" w:beforeAutospacing="1" w:after="100" w:afterAutospacing="1" w:line="12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8.</w:t>
            </w:r>
          </w:p>
        </w:tc>
        <w:tc>
          <w:tcPr>
            <w:tcW w:w="5822" w:type="dxa"/>
            <w:shd w:val="clear" w:color="auto" w:fill="auto"/>
          </w:tcPr>
          <w:p w:rsidR="007A0589" w:rsidRPr="007A0589" w:rsidRDefault="007A0589" w:rsidP="007A0589">
            <w:pPr>
              <w:adjustRightInd w:val="0"/>
              <w:spacing w:before="100" w:beforeAutospacing="1" w:after="100" w:afterAutospacing="1" w:line="12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Разработать комплексное положение о системе  управления муниципальными целевыми программами в соответствии с требованиями законодательства </w:t>
            </w:r>
            <w:proofErr w:type="gramStart"/>
            <w:r w:rsidRPr="007A0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</w:t>
            </w:r>
            <w:proofErr w:type="gramEnd"/>
            <w:r w:rsidRPr="007A0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</w:t>
            </w:r>
          </w:p>
          <w:p w:rsidR="007A0589" w:rsidRPr="007A0589" w:rsidRDefault="007A0589" w:rsidP="007A0589">
            <w:pPr>
              <w:adjustRightInd w:val="0"/>
              <w:spacing w:before="100" w:beforeAutospacing="1" w:after="100" w:afterAutospacing="1" w:line="12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 соответствие программ чётко определённым долгосрочным целям социально-экономического развития муниципального района;</w:t>
            </w:r>
          </w:p>
          <w:p w:rsidR="007A0589" w:rsidRPr="007A0589" w:rsidRDefault="007A0589" w:rsidP="007A0589">
            <w:pPr>
              <w:adjustRightInd w:val="0"/>
              <w:spacing w:before="100" w:beforeAutospacing="1" w:after="100" w:afterAutospacing="1" w:line="12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охват всех сфер деятельности органов местного самоуправления и основной части бюджетных ассигнований;</w:t>
            </w:r>
          </w:p>
          <w:p w:rsidR="007A0589" w:rsidRPr="007A0589" w:rsidRDefault="007A0589" w:rsidP="007A0589">
            <w:pPr>
              <w:adjustRightInd w:val="0"/>
              <w:spacing w:before="100" w:beforeAutospacing="1" w:after="100" w:afterAutospacing="1" w:line="12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необходимости расширения применения программно-целевых методов планирования расходов бюджета муниципального района;</w:t>
            </w:r>
          </w:p>
          <w:p w:rsidR="007A0589" w:rsidRPr="007A0589" w:rsidRDefault="007A0589" w:rsidP="007A0589">
            <w:pPr>
              <w:adjustRightInd w:val="0"/>
              <w:spacing w:before="100" w:beforeAutospacing="1" w:after="100" w:afterAutospacing="1" w:line="12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- использование  целевых реализуемых показателей муниципальных долгосрочных и ведомственных программ в качестве </w:t>
            </w:r>
            <w:proofErr w:type="gramStart"/>
            <w:r w:rsidRPr="007A0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показателей результативности профессиональной деятельности руководителей структурных подразделений Администрации муниципального района</w:t>
            </w:r>
            <w:proofErr w:type="gramEnd"/>
            <w:r w:rsidRPr="007A0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;</w:t>
            </w:r>
          </w:p>
          <w:p w:rsidR="007A0589" w:rsidRPr="007A0589" w:rsidRDefault="007A0589" w:rsidP="007A0589">
            <w:pPr>
              <w:adjustRightInd w:val="0"/>
              <w:spacing w:before="100" w:beforeAutospacing="1" w:after="100" w:afterAutospacing="1" w:line="12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- обязательность </w:t>
            </w:r>
            <w:r w:rsidRPr="007A0589">
              <w:rPr>
                <w:rFonts w:ascii="Times New Roman" w:eastAsia="Calibri" w:hAnsi="Times New Roman" w:cs="Times New Roman"/>
              </w:rPr>
              <w:t>проведения публичных обсуждений проектов долгосрочных целевых программ</w:t>
            </w:r>
          </w:p>
        </w:tc>
        <w:tc>
          <w:tcPr>
            <w:tcW w:w="2401" w:type="dxa"/>
            <w:shd w:val="clear" w:color="auto" w:fill="auto"/>
          </w:tcPr>
          <w:p w:rsidR="007A0589" w:rsidRPr="007A0589" w:rsidRDefault="007A0589" w:rsidP="007A0589">
            <w:pPr>
              <w:adjustRightInd w:val="0"/>
              <w:spacing w:before="100" w:beforeAutospacing="1" w:after="100" w:afterAutospacing="1" w:line="1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Проект постановления Администрации Гаврилов-Ямского муниципального района</w:t>
            </w:r>
          </w:p>
        </w:tc>
        <w:tc>
          <w:tcPr>
            <w:tcW w:w="1740" w:type="dxa"/>
            <w:shd w:val="clear" w:color="auto" w:fill="auto"/>
          </w:tcPr>
          <w:p w:rsidR="007A0589" w:rsidRPr="007A0589" w:rsidRDefault="007A0589" w:rsidP="007A0589">
            <w:pPr>
              <w:adjustRightInd w:val="0"/>
              <w:spacing w:before="100" w:beforeAutospacing="1" w:after="100" w:afterAutospacing="1" w:line="1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 01.06.2012</w:t>
            </w:r>
          </w:p>
        </w:tc>
        <w:tc>
          <w:tcPr>
            <w:tcW w:w="1960" w:type="dxa"/>
            <w:shd w:val="clear" w:color="auto" w:fill="auto"/>
          </w:tcPr>
          <w:p w:rsidR="007A0589" w:rsidRPr="007A0589" w:rsidRDefault="007A0589" w:rsidP="007A0589">
            <w:pPr>
              <w:adjustRightInd w:val="0"/>
              <w:spacing w:before="100" w:beforeAutospacing="1" w:after="100" w:afterAutospacing="1" w:line="1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УФ, </w:t>
            </w:r>
            <w:proofErr w:type="spellStart"/>
            <w:r w:rsidRPr="007A0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ОЭПДиИ</w:t>
            </w:r>
            <w:proofErr w:type="spellEnd"/>
          </w:p>
        </w:tc>
        <w:tc>
          <w:tcPr>
            <w:tcW w:w="1967" w:type="dxa"/>
            <w:shd w:val="clear" w:color="auto" w:fill="auto"/>
          </w:tcPr>
          <w:p w:rsidR="007A0589" w:rsidRPr="007A0589" w:rsidRDefault="007A0589" w:rsidP="007A0589">
            <w:pPr>
              <w:adjustRightInd w:val="0"/>
              <w:spacing w:before="100" w:beforeAutospacing="1" w:after="100" w:afterAutospacing="1" w:line="1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</w:t>
            </w:r>
            <w:proofErr w:type="gramStart"/>
            <w:r w:rsidRPr="007A0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  <w:proofErr w:type="gramEnd"/>
            <w:r w:rsidRPr="007A0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</w:p>
          <w:p w:rsidR="007A0589" w:rsidRPr="007A0589" w:rsidRDefault="007A0589" w:rsidP="007A0589">
            <w:pPr>
              <w:adjustRightInd w:val="0"/>
              <w:spacing w:before="100" w:beforeAutospacing="1" w:after="100" w:afterAutospacing="1" w:line="1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</w:t>
            </w:r>
            <w:proofErr w:type="gramStart"/>
            <w:r w:rsidRPr="007A0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  <w:proofErr w:type="gramEnd"/>
          </w:p>
          <w:p w:rsidR="007A0589" w:rsidRPr="007A0589" w:rsidRDefault="007A0589" w:rsidP="007A0589">
            <w:pPr>
              <w:adjustRightInd w:val="0"/>
              <w:spacing w:before="100" w:beforeAutospacing="1" w:after="100" w:afterAutospacing="1" w:line="1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</w:t>
            </w:r>
            <w:proofErr w:type="gramStart"/>
            <w:r w:rsidRPr="007A0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  <w:proofErr w:type="gramEnd"/>
          </w:p>
          <w:p w:rsidR="007A0589" w:rsidRPr="007A0589" w:rsidRDefault="007A0589" w:rsidP="007A0589">
            <w:pPr>
              <w:adjustRightInd w:val="0"/>
              <w:spacing w:before="100" w:beforeAutospacing="1" w:after="100" w:afterAutospacing="1" w:line="1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ПР8</w:t>
            </w:r>
          </w:p>
          <w:p w:rsidR="007A0589" w:rsidRPr="007A0589" w:rsidRDefault="007A0589" w:rsidP="007A0589">
            <w:pPr>
              <w:adjustRightInd w:val="0"/>
              <w:spacing w:before="100" w:beforeAutospacing="1" w:after="100" w:afterAutospacing="1" w:line="1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</w:t>
            </w:r>
            <w:proofErr w:type="gramStart"/>
            <w:r w:rsidRPr="007A0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  <w:proofErr w:type="gramEnd"/>
          </w:p>
        </w:tc>
      </w:tr>
      <w:tr w:rsidR="007A0589" w:rsidRPr="007A0589" w:rsidTr="009C19E5">
        <w:trPr>
          <w:trHeight w:val="732"/>
        </w:trPr>
        <w:tc>
          <w:tcPr>
            <w:tcW w:w="864" w:type="dxa"/>
            <w:shd w:val="clear" w:color="auto" w:fill="auto"/>
          </w:tcPr>
          <w:p w:rsidR="007A0589" w:rsidRPr="007A0589" w:rsidRDefault="007A0589" w:rsidP="007A0589">
            <w:pPr>
              <w:adjustRightInd w:val="0"/>
              <w:spacing w:before="100" w:beforeAutospacing="1" w:after="100" w:afterAutospacing="1" w:line="12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9.</w:t>
            </w:r>
          </w:p>
        </w:tc>
        <w:tc>
          <w:tcPr>
            <w:tcW w:w="5822" w:type="dxa"/>
            <w:shd w:val="clear" w:color="auto" w:fill="auto"/>
          </w:tcPr>
          <w:p w:rsidR="007A0589" w:rsidRPr="007A0589" w:rsidRDefault="007A0589" w:rsidP="007A0589">
            <w:pPr>
              <w:adjustRightInd w:val="0"/>
              <w:spacing w:before="100" w:beforeAutospacing="1" w:after="100" w:afterAutospacing="1" w:line="12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7A0589">
              <w:rPr>
                <w:rFonts w:ascii="Times New Roman" w:eastAsia="Calibri" w:hAnsi="Times New Roman" w:cs="Times New Roman"/>
              </w:rPr>
              <w:t xml:space="preserve">Внести изменения в порядок конкурсного распределения бюджетных ассигнований на исполнение принимаемых обязательств с целью </w:t>
            </w:r>
            <w:proofErr w:type="gramStart"/>
            <w:r w:rsidRPr="007A0589">
              <w:rPr>
                <w:rFonts w:ascii="Times New Roman" w:eastAsia="Calibri" w:hAnsi="Times New Roman" w:cs="Times New Roman"/>
              </w:rPr>
              <w:t>усовершенствования механизма  распределения бюджета принимаемых обязательств</w:t>
            </w:r>
            <w:proofErr w:type="gramEnd"/>
            <w:r w:rsidRPr="007A0589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2401" w:type="dxa"/>
            <w:shd w:val="clear" w:color="auto" w:fill="auto"/>
          </w:tcPr>
          <w:p w:rsidR="007A0589" w:rsidRPr="007A0589" w:rsidRDefault="007A0589" w:rsidP="007A0589">
            <w:pPr>
              <w:adjustRightInd w:val="0"/>
              <w:spacing w:before="100" w:beforeAutospacing="1" w:after="100" w:afterAutospacing="1" w:line="1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Проект постановления Администрации Гаврилов-Ямского муниципального района</w:t>
            </w:r>
          </w:p>
        </w:tc>
        <w:tc>
          <w:tcPr>
            <w:tcW w:w="1740" w:type="dxa"/>
            <w:shd w:val="clear" w:color="auto" w:fill="auto"/>
          </w:tcPr>
          <w:p w:rsidR="007A0589" w:rsidRPr="007A0589" w:rsidRDefault="007A0589" w:rsidP="007A0589">
            <w:pPr>
              <w:adjustRightInd w:val="0"/>
              <w:spacing w:before="100" w:beforeAutospacing="1" w:after="100" w:afterAutospacing="1" w:line="1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 01.07.2012</w:t>
            </w:r>
          </w:p>
        </w:tc>
        <w:tc>
          <w:tcPr>
            <w:tcW w:w="1960" w:type="dxa"/>
            <w:shd w:val="clear" w:color="auto" w:fill="auto"/>
          </w:tcPr>
          <w:p w:rsidR="007A0589" w:rsidRPr="007A0589" w:rsidRDefault="007A0589" w:rsidP="007A0589">
            <w:pPr>
              <w:adjustRightInd w:val="0"/>
              <w:spacing w:before="100" w:beforeAutospacing="1" w:after="100" w:afterAutospacing="1" w:line="1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УФ </w:t>
            </w:r>
          </w:p>
        </w:tc>
        <w:tc>
          <w:tcPr>
            <w:tcW w:w="1967" w:type="dxa"/>
            <w:shd w:val="clear" w:color="auto" w:fill="auto"/>
          </w:tcPr>
          <w:p w:rsidR="007A0589" w:rsidRPr="007A0589" w:rsidRDefault="007A0589" w:rsidP="007A0589">
            <w:pPr>
              <w:adjustRightInd w:val="0"/>
              <w:spacing w:before="100" w:beforeAutospacing="1" w:after="100" w:afterAutospacing="1" w:line="1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</w:t>
            </w:r>
            <w:proofErr w:type="gramStart"/>
            <w:r w:rsidRPr="007A0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  <w:proofErr w:type="gramEnd"/>
          </w:p>
        </w:tc>
      </w:tr>
      <w:tr w:rsidR="007A0589" w:rsidRPr="007A0589" w:rsidTr="009C19E5">
        <w:trPr>
          <w:trHeight w:val="1572"/>
        </w:trPr>
        <w:tc>
          <w:tcPr>
            <w:tcW w:w="864" w:type="dxa"/>
            <w:shd w:val="clear" w:color="auto" w:fill="auto"/>
          </w:tcPr>
          <w:p w:rsidR="007A0589" w:rsidRPr="007A0589" w:rsidRDefault="007A0589" w:rsidP="007A0589">
            <w:pPr>
              <w:adjustRightInd w:val="0"/>
              <w:spacing w:before="100" w:beforeAutospacing="1" w:after="100" w:afterAutospacing="1" w:line="12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10.</w:t>
            </w:r>
          </w:p>
        </w:tc>
        <w:tc>
          <w:tcPr>
            <w:tcW w:w="5822" w:type="dxa"/>
            <w:shd w:val="clear" w:color="auto" w:fill="auto"/>
          </w:tcPr>
          <w:p w:rsidR="007A0589" w:rsidRPr="007A0589" w:rsidRDefault="007A0589" w:rsidP="007A0589">
            <w:pPr>
              <w:adjustRightInd w:val="0"/>
              <w:spacing w:before="100" w:beforeAutospacing="1" w:after="100" w:afterAutospacing="1" w:line="12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Внести на рассмотрение Собрания представителей Гаврилов-Ямского муниципального района в составе материалов, представленных с проектом бюджета на очередной финансовый год и плановый период</w:t>
            </w:r>
          </w:p>
          <w:p w:rsidR="007A0589" w:rsidRPr="007A0589" w:rsidRDefault="007A0589" w:rsidP="007A0589">
            <w:pPr>
              <w:adjustRightInd w:val="0"/>
              <w:spacing w:before="100" w:beforeAutospacing="1" w:after="100" w:afterAutospacing="1" w:line="12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01" w:type="dxa"/>
            <w:shd w:val="clear" w:color="auto" w:fill="auto"/>
          </w:tcPr>
          <w:p w:rsidR="007A0589" w:rsidRPr="007A0589" w:rsidRDefault="007A0589" w:rsidP="007A0589">
            <w:pPr>
              <w:adjustRightInd w:val="0"/>
              <w:spacing w:before="100" w:beforeAutospacing="1" w:after="100" w:afterAutospacing="1" w:line="1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Проект решения Собрания представителей</w:t>
            </w:r>
          </w:p>
        </w:tc>
        <w:tc>
          <w:tcPr>
            <w:tcW w:w="1740" w:type="dxa"/>
            <w:shd w:val="clear" w:color="auto" w:fill="auto"/>
          </w:tcPr>
          <w:p w:rsidR="007A0589" w:rsidRPr="007A0589" w:rsidRDefault="007A0589" w:rsidP="007A0589">
            <w:pPr>
              <w:adjustRightInd w:val="0"/>
              <w:spacing w:before="100" w:beforeAutospacing="1" w:after="100" w:afterAutospacing="1" w:line="1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 15.11.2011</w:t>
            </w:r>
          </w:p>
          <w:p w:rsidR="007A0589" w:rsidRPr="007A0589" w:rsidRDefault="007A0589" w:rsidP="007A0589">
            <w:pPr>
              <w:adjustRightInd w:val="0"/>
              <w:spacing w:before="100" w:beforeAutospacing="1" w:after="100" w:afterAutospacing="1" w:line="1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 15.11.2012</w:t>
            </w:r>
          </w:p>
          <w:p w:rsidR="007A0589" w:rsidRPr="007A0589" w:rsidRDefault="007A0589" w:rsidP="007A0589">
            <w:pPr>
              <w:adjustRightInd w:val="0"/>
              <w:spacing w:before="100" w:beforeAutospacing="1" w:after="100" w:afterAutospacing="1" w:line="12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 15.11.2013</w:t>
            </w:r>
          </w:p>
        </w:tc>
        <w:tc>
          <w:tcPr>
            <w:tcW w:w="1960" w:type="dxa"/>
            <w:shd w:val="clear" w:color="auto" w:fill="auto"/>
          </w:tcPr>
          <w:p w:rsidR="007A0589" w:rsidRPr="007A0589" w:rsidRDefault="007A0589" w:rsidP="007A0589">
            <w:pPr>
              <w:adjustRightInd w:val="0"/>
              <w:spacing w:before="100" w:beforeAutospacing="1" w:after="100" w:afterAutospacing="1" w:line="1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УФ, </w:t>
            </w:r>
            <w:proofErr w:type="spellStart"/>
            <w:r w:rsidRPr="007A0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ОЭПДиИ</w:t>
            </w:r>
            <w:proofErr w:type="spellEnd"/>
          </w:p>
        </w:tc>
        <w:tc>
          <w:tcPr>
            <w:tcW w:w="1967" w:type="dxa"/>
            <w:shd w:val="clear" w:color="auto" w:fill="auto"/>
          </w:tcPr>
          <w:p w:rsidR="007A0589" w:rsidRPr="007A0589" w:rsidRDefault="007A0589" w:rsidP="007A0589">
            <w:pPr>
              <w:adjustRightInd w:val="0"/>
              <w:spacing w:before="100" w:beforeAutospacing="1" w:after="100" w:afterAutospacing="1" w:line="1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ПР5</w:t>
            </w:r>
          </w:p>
          <w:p w:rsidR="007A0589" w:rsidRPr="007A0589" w:rsidRDefault="007A0589" w:rsidP="007A0589">
            <w:pPr>
              <w:adjustRightInd w:val="0"/>
              <w:spacing w:before="100" w:beforeAutospacing="1" w:after="100" w:afterAutospacing="1" w:line="1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</w:t>
            </w:r>
            <w:proofErr w:type="gramStart"/>
            <w:r w:rsidRPr="007A0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  <w:proofErr w:type="gramEnd"/>
          </w:p>
        </w:tc>
      </w:tr>
      <w:tr w:rsidR="007A0589" w:rsidRPr="007A0589" w:rsidTr="009C19E5">
        <w:trPr>
          <w:trHeight w:val="2040"/>
        </w:trPr>
        <w:tc>
          <w:tcPr>
            <w:tcW w:w="864" w:type="dxa"/>
            <w:shd w:val="clear" w:color="auto" w:fill="auto"/>
          </w:tcPr>
          <w:p w:rsidR="007A0589" w:rsidRPr="007A0589" w:rsidRDefault="009C19E5" w:rsidP="007A0589">
            <w:pPr>
              <w:adjustRightInd w:val="0"/>
              <w:spacing w:before="100" w:beforeAutospacing="1" w:after="100" w:afterAutospacing="1" w:line="12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  <w:r w:rsidR="007A0589" w:rsidRPr="007A0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5822" w:type="dxa"/>
            <w:shd w:val="clear" w:color="auto" w:fill="auto"/>
          </w:tcPr>
          <w:p w:rsidR="007A0589" w:rsidRPr="007A0589" w:rsidRDefault="007A0589" w:rsidP="007A0589">
            <w:pPr>
              <w:adjustRightInd w:val="0"/>
              <w:spacing w:before="100" w:beforeAutospacing="1" w:after="100" w:afterAutospacing="1" w:line="12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Разработать нормативный правовой акт, определяющий оплату </w:t>
            </w:r>
            <w:proofErr w:type="gramStart"/>
            <w:r w:rsidRPr="007A0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труда руководителей структурных подразделений Администрации муниципального района</w:t>
            </w:r>
            <w:proofErr w:type="gramEnd"/>
            <w:r w:rsidRPr="007A0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 учётом результатов их профессиональной деятельности</w:t>
            </w:r>
          </w:p>
          <w:p w:rsidR="007A0589" w:rsidRPr="007A0589" w:rsidRDefault="007A0589" w:rsidP="007A0589">
            <w:pPr>
              <w:adjustRightInd w:val="0"/>
              <w:spacing w:before="100" w:beforeAutospacing="1" w:after="100" w:afterAutospacing="1" w:line="12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01" w:type="dxa"/>
            <w:shd w:val="clear" w:color="auto" w:fill="auto"/>
          </w:tcPr>
          <w:p w:rsidR="007A0589" w:rsidRPr="007A0589" w:rsidRDefault="007A0589" w:rsidP="007A0589">
            <w:pPr>
              <w:adjustRightInd w:val="0"/>
              <w:spacing w:before="100" w:beforeAutospacing="1" w:after="100" w:afterAutospacing="1" w:line="1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Проект постановления Администрации Гаврилов-Ямского муниципального района</w:t>
            </w:r>
          </w:p>
        </w:tc>
        <w:tc>
          <w:tcPr>
            <w:tcW w:w="1740" w:type="dxa"/>
            <w:shd w:val="clear" w:color="auto" w:fill="auto"/>
          </w:tcPr>
          <w:p w:rsidR="007A0589" w:rsidRPr="007A0589" w:rsidRDefault="007A0589" w:rsidP="007A0589">
            <w:pPr>
              <w:adjustRightInd w:val="0"/>
              <w:spacing w:before="100" w:beforeAutospacing="1" w:after="100" w:afterAutospacing="1" w:line="12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 31.12.2012</w:t>
            </w:r>
          </w:p>
        </w:tc>
        <w:tc>
          <w:tcPr>
            <w:tcW w:w="1960" w:type="dxa"/>
            <w:shd w:val="clear" w:color="auto" w:fill="auto"/>
          </w:tcPr>
          <w:p w:rsidR="007A0589" w:rsidRPr="007A0589" w:rsidRDefault="007A0589" w:rsidP="007A0589">
            <w:pPr>
              <w:adjustRightInd w:val="0"/>
              <w:spacing w:before="100" w:beforeAutospacing="1" w:after="100" w:afterAutospacing="1" w:line="1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УФ</w:t>
            </w:r>
          </w:p>
        </w:tc>
        <w:tc>
          <w:tcPr>
            <w:tcW w:w="1967" w:type="dxa"/>
            <w:shd w:val="clear" w:color="auto" w:fill="auto"/>
          </w:tcPr>
          <w:p w:rsidR="007A0589" w:rsidRPr="007A0589" w:rsidRDefault="007A0589" w:rsidP="007A0589">
            <w:pPr>
              <w:adjustRightInd w:val="0"/>
              <w:spacing w:before="100" w:beforeAutospacing="1" w:after="100" w:afterAutospacing="1" w:line="1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ПР10</w:t>
            </w:r>
          </w:p>
        </w:tc>
      </w:tr>
      <w:tr w:rsidR="007A0589" w:rsidRPr="007A0589" w:rsidTr="009C19E5">
        <w:trPr>
          <w:trHeight w:val="996"/>
        </w:trPr>
        <w:tc>
          <w:tcPr>
            <w:tcW w:w="864" w:type="dxa"/>
            <w:shd w:val="clear" w:color="auto" w:fill="auto"/>
          </w:tcPr>
          <w:p w:rsidR="007A0589" w:rsidRPr="007A0589" w:rsidRDefault="009C19E5" w:rsidP="007A0589">
            <w:pPr>
              <w:adjustRightInd w:val="0"/>
              <w:spacing w:before="100" w:beforeAutospacing="1" w:after="100" w:afterAutospacing="1" w:line="12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  <w:r w:rsidR="007A0589" w:rsidRPr="007A0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5822" w:type="dxa"/>
            <w:shd w:val="clear" w:color="auto" w:fill="auto"/>
          </w:tcPr>
          <w:p w:rsidR="007A0589" w:rsidRPr="007A0589" w:rsidRDefault="007A0589" w:rsidP="007A0589">
            <w:pPr>
              <w:adjustRightInd w:val="0"/>
              <w:spacing w:before="100" w:beforeAutospacing="1" w:after="100" w:afterAutospacing="1" w:line="12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Доработать нормативные правовые акты для сохранения, усиления роли и усовершенствования существующих инструментов бюджетного планирования:</w:t>
            </w:r>
          </w:p>
          <w:p w:rsidR="007A0589" w:rsidRPr="007A0589" w:rsidRDefault="007A0589" w:rsidP="007A0589">
            <w:pPr>
              <w:adjustRightInd w:val="0"/>
              <w:spacing w:before="100" w:beforeAutospacing="1" w:after="100" w:afterAutospacing="1" w:line="12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порядок ведения реестра расходных обязательств Гаврилов-Ямского муниципального района;</w:t>
            </w:r>
          </w:p>
          <w:p w:rsidR="007A0589" w:rsidRPr="007A0589" w:rsidRDefault="007A0589" w:rsidP="007A0589">
            <w:pPr>
              <w:adjustRightInd w:val="0"/>
              <w:spacing w:before="100" w:beforeAutospacing="1" w:after="100" w:afterAutospacing="1" w:line="12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порядок раздельного планирования бюджетных ассигнований на исполнение действующих расходных обязательств и принимаемых обязательств;</w:t>
            </w:r>
          </w:p>
          <w:p w:rsidR="007A0589" w:rsidRPr="007A0589" w:rsidRDefault="007A0589" w:rsidP="007A0589">
            <w:pPr>
              <w:adjustRightInd w:val="0"/>
              <w:spacing w:before="100" w:beforeAutospacing="1" w:after="100" w:afterAutospacing="1" w:line="12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методологии планировании  кассового исполнения бюджета муниципального района.</w:t>
            </w:r>
          </w:p>
        </w:tc>
        <w:tc>
          <w:tcPr>
            <w:tcW w:w="2401" w:type="dxa"/>
            <w:shd w:val="clear" w:color="auto" w:fill="auto"/>
          </w:tcPr>
          <w:p w:rsidR="007A0589" w:rsidRPr="007A0589" w:rsidRDefault="007A0589" w:rsidP="007A0589">
            <w:pPr>
              <w:adjustRightInd w:val="0"/>
              <w:spacing w:before="100" w:beforeAutospacing="1" w:after="100" w:afterAutospacing="1" w:line="1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Проекты постановления Администрации Гаврилов-Ямского муниципального района</w:t>
            </w:r>
          </w:p>
        </w:tc>
        <w:tc>
          <w:tcPr>
            <w:tcW w:w="1740" w:type="dxa"/>
            <w:shd w:val="clear" w:color="auto" w:fill="auto"/>
          </w:tcPr>
          <w:p w:rsidR="007A0589" w:rsidRPr="007A0589" w:rsidRDefault="007A0589" w:rsidP="007A0589">
            <w:pPr>
              <w:adjustRightInd w:val="0"/>
              <w:spacing w:before="100" w:beforeAutospacing="1" w:after="100" w:afterAutospacing="1" w:line="1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7A0589" w:rsidRPr="007A0589" w:rsidRDefault="007A0589" w:rsidP="007A0589">
            <w:pPr>
              <w:adjustRightInd w:val="0"/>
              <w:spacing w:before="100" w:beforeAutospacing="1" w:after="100" w:afterAutospacing="1" w:line="1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7A0589" w:rsidRPr="007A0589" w:rsidRDefault="007A0589" w:rsidP="007A0589">
            <w:pPr>
              <w:adjustRightInd w:val="0"/>
              <w:spacing w:before="100" w:beforeAutospacing="1" w:after="100" w:afterAutospacing="1" w:line="12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7A0589" w:rsidRPr="007A0589" w:rsidRDefault="007A0589" w:rsidP="007A0589">
            <w:pPr>
              <w:adjustRightInd w:val="0"/>
              <w:spacing w:before="100" w:beforeAutospacing="1" w:after="100" w:afterAutospacing="1" w:line="12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 01.04.2012</w:t>
            </w:r>
          </w:p>
          <w:p w:rsidR="007A0589" w:rsidRPr="007A0589" w:rsidRDefault="007A0589" w:rsidP="007A0589">
            <w:pPr>
              <w:adjustRightInd w:val="0"/>
              <w:spacing w:before="100" w:beforeAutospacing="1" w:after="100" w:afterAutospacing="1" w:line="12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 01.08.2012</w:t>
            </w:r>
          </w:p>
          <w:p w:rsidR="007A0589" w:rsidRPr="007A0589" w:rsidRDefault="007A0589" w:rsidP="007A0589">
            <w:pPr>
              <w:adjustRightInd w:val="0"/>
              <w:spacing w:before="100" w:beforeAutospacing="1" w:after="100" w:afterAutospacing="1" w:line="12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7A0589" w:rsidRPr="007A0589" w:rsidRDefault="007A0589" w:rsidP="007A0589">
            <w:pPr>
              <w:adjustRightInd w:val="0"/>
              <w:spacing w:before="100" w:beforeAutospacing="1" w:after="100" w:afterAutospacing="1" w:line="12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 01.04.2011</w:t>
            </w:r>
          </w:p>
        </w:tc>
        <w:tc>
          <w:tcPr>
            <w:tcW w:w="1960" w:type="dxa"/>
            <w:shd w:val="clear" w:color="auto" w:fill="auto"/>
          </w:tcPr>
          <w:p w:rsidR="007A0589" w:rsidRPr="007A0589" w:rsidRDefault="007A0589" w:rsidP="007A0589">
            <w:pPr>
              <w:adjustRightInd w:val="0"/>
              <w:spacing w:before="100" w:beforeAutospacing="1" w:after="100" w:afterAutospacing="1" w:line="1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УФ</w:t>
            </w:r>
          </w:p>
        </w:tc>
        <w:tc>
          <w:tcPr>
            <w:tcW w:w="1967" w:type="dxa"/>
            <w:shd w:val="clear" w:color="auto" w:fill="auto"/>
          </w:tcPr>
          <w:p w:rsidR="007A0589" w:rsidRPr="007A0589" w:rsidRDefault="007A0589" w:rsidP="007A0589">
            <w:pPr>
              <w:adjustRightInd w:val="0"/>
              <w:spacing w:before="100" w:beforeAutospacing="1" w:after="100" w:afterAutospacing="1" w:line="1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ПР3</w:t>
            </w:r>
          </w:p>
          <w:p w:rsidR="007A0589" w:rsidRPr="007A0589" w:rsidRDefault="007A0589" w:rsidP="007A0589">
            <w:pPr>
              <w:adjustRightInd w:val="0"/>
              <w:spacing w:before="100" w:beforeAutospacing="1" w:after="100" w:afterAutospacing="1" w:line="1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</w:t>
            </w:r>
            <w:proofErr w:type="gramStart"/>
            <w:r w:rsidRPr="007A0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  <w:proofErr w:type="gramEnd"/>
          </w:p>
        </w:tc>
      </w:tr>
      <w:tr w:rsidR="007A0589" w:rsidRPr="007A0589" w:rsidTr="009C19E5">
        <w:tc>
          <w:tcPr>
            <w:tcW w:w="14754" w:type="dxa"/>
            <w:gridSpan w:val="6"/>
            <w:shd w:val="clear" w:color="auto" w:fill="auto"/>
          </w:tcPr>
          <w:p w:rsidR="007A0589" w:rsidRPr="007A0589" w:rsidRDefault="007A0589" w:rsidP="007A0589">
            <w:pPr>
              <w:adjustRightInd w:val="0"/>
              <w:spacing w:before="100" w:beforeAutospacing="1" w:after="100" w:afterAutospacing="1" w:line="12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7A058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Задача 3. Реструктуризация бюджетного сектора</w:t>
            </w:r>
          </w:p>
        </w:tc>
      </w:tr>
      <w:tr w:rsidR="007A0589" w:rsidRPr="007A0589" w:rsidTr="009C19E5">
        <w:tc>
          <w:tcPr>
            <w:tcW w:w="864" w:type="dxa"/>
            <w:shd w:val="clear" w:color="auto" w:fill="auto"/>
          </w:tcPr>
          <w:p w:rsidR="007A0589" w:rsidRPr="007A0589" w:rsidRDefault="009C19E5" w:rsidP="007A0589">
            <w:pPr>
              <w:adjustRightInd w:val="0"/>
              <w:spacing w:before="100" w:beforeAutospacing="1" w:after="100" w:afterAutospacing="1" w:line="12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  <w:r w:rsidR="007A0589" w:rsidRPr="007A0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5822" w:type="dxa"/>
            <w:shd w:val="clear" w:color="auto" w:fill="auto"/>
          </w:tcPr>
          <w:p w:rsidR="007A0589" w:rsidRPr="007A0589" w:rsidRDefault="007A0589" w:rsidP="007A0589">
            <w:pPr>
              <w:adjustRightInd w:val="0"/>
              <w:spacing w:before="100" w:beforeAutospacing="1" w:after="100" w:afterAutospacing="1" w:line="12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Организовать работу по внесению изменений в уставы муниципальных казённых, бюджетных и автономных учреждений в целях приведения уставных документов в соответствие с требованиями Федерального закона от 8 мая 2010 года №83-ФЗ</w:t>
            </w:r>
          </w:p>
        </w:tc>
        <w:tc>
          <w:tcPr>
            <w:tcW w:w="2401" w:type="dxa"/>
            <w:shd w:val="clear" w:color="auto" w:fill="auto"/>
          </w:tcPr>
          <w:p w:rsidR="007A0589" w:rsidRPr="007A0589" w:rsidRDefault="007A0589" w:rsidP="007A0589">
            <w:pPr>
              <w:adjustRightInd w:val="0"/>
              <w:spacing w:before="100" w:beforeAutospacing="1" w:after="100" w:afterAutospacing="1" w:line="1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Уставы МУ в новой редакции</w:t>
            </w:r>
          </w:p>
        </w:tc>
        <w:tc>
          <w:tcPr>
            <w:tcW w:w="1740" w:type="dxa"/>
            <w:shd w:val="clear" w:color="auto" w:fill="auto"/>
          </w:tcPr>
          <w:p w:rsidR="007A0589" w:rsidRPr="007A0589" w:rsidRDefault="007A0589" w:rsidP="007A0589">
            <w:pPr>
              <w:adjustRightInd w:val="0"/>
              <w:spacing w:before="100" w:beforeAutospacing="1" w:after="100" w:afterAutospacing="1" w:line="12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 30.12.2011</w:t>
            </w:r>
          </w:p>
        </w:tc>
        <w:tc>
          <w:tcPr>
            <w:tcW w:w="1960" w:type="dxa"/>
            <w:shd w:val="clear" w:color="auto" w:fill="auto"/>
          </w:tcPr>
          <w:p w:rsidR="007A0589" w:rsidRPr="007A0589" w:rsidRDefault="007A0589" w:rsidP="007A0589">
            <w:pPr>
              <w:adjustRightInd w:val="0"/>
              <w:spacing w:before="100" w:beforeAutospacing="1" w:after="100" w:afterAutospacing="1" w:line="1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ОМСУ, </w:t>
            </w:r>
            <w:proofErr w:type="spellStart"/>
            <w:r w:rsidRPr="007A0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УпоИиЗО</w:t>
            </w:r>
            <w:proofErr w:type="spellEnd"/>
          </w:p>
        </w:tc>
        <w:tc>
          <w:tcPr>
            <w:tcW w:w="1967" w:type="dxa"/>
            <w:shd w:val="clear" w:color="auto" w:fill="auto"/>
          </w:tcPr>
          <w:p w:rsidR="007A0589" w:rsidRPr="007A0589" w:rsidRDefault="007A0589" w:rsidP="007A0589">
            <w:pPr>
              <w:adjustRightInd w:val="0"/>
              <w:spacing w:before="100" w:beforeAutospacing="1" w:after="100" w:afterAutospacing="1" w:line="12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A0589" w:rsidRPr="007A0589" w:rsidTr="009C19E5">
        <w:tc>
          <w:tcPr>
            <w:tcW w:w="864" w:type="dxa"/>
            <w:shd w:val="clear" w:color="auto" w:fill="auto"/>
          </w:tcPr>
          <w:p w:rsidR="007A0589" w:rsidRPr="007A0589" w:rsidRDefault="009C19E5" w:rsidP="007A0589">
            <w:pPr>
              <w:adjustRightInd w:val="0"/>
              <w:spacing w:before="100" w:beforeAutospacing="1" w:after="100" w:afterAutospacing="1" w:line="12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  <w:r w:rsidR="007A0589" w:rsidRPr="007A0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5822" w:type="dxa"/>
            <w:shd w:val="clear" w:color="auto" w:fill="auto"/>
          </w:tcPr>
          <w:p w:rsidR="007A0589" w:rsidRPr="007A0589" w:rsidRDefault="007A0589" w:rsidP="007A0589">
            <w:pPr>
              <w:adjustRightInd w:val="0"/>
              <w:spacing w:before="100" w:beforeAutospacing="1" w:after="100" w:afterAutospacing="1" w:line="12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Разработать сводный перечень муниципальных услуг (работ), оказываемых (выполняемых) муниципальными </w:t>
            </w:r>
            <w:r w:rsidRPr="007A0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учреждениями Гаврилов-Ямского муниципального района на основе муниципальных заданий</w:t>
            </w:r>
          </w:p>
        </w:tc>
        <w:tc>
          <w:tcPr>
            <w:tcW w:w="2401" w:type="dxa"/>
            <w:shd w:val="clear" w:color="auto" w:fill="auto"/>
          </w:tcPr>
          <w:p w:rsidR="007A0589" w:rsidRPr="007A0589" w:rsidRDefault="007A0589" w:rsidP="007A0589">
            <w:pPr>
              <w:adjustRightInd w:val="0"/>
              <w:spacing w:before="100" w:beforeAutospacing="1" w:after="100" w:afterAutospacing="1" w:line="1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Проект постановления Администрации </w:t>
            </w:r>
            <w:r w:rsidRPr="007A0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Гаврилов-Ямского муниципального района</w:t>
            </w:r>
          </w:p>
        </w:tc>
        <w:tc>
          <w:tcPr>
            <w:tcW w:w="1740" w:type="dxa"/>
            <w:shd w:val="clear" w:color="auto" w:fill="auto"/>
          </w:tcPr>
          <w:p w:rsidR="007A0589" w:rsidRPr="007A0589" w:rsidRDefault="007A0589" w:rsidP="007A0589">
            <w:pPr>
              <w:adjustRightInd w:val="0"/>
              <w:spacing w:before="100" w:beforeAutospacing="1" w:after="100" w:afterAutospacing="1" w:line="1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До 01.09.2011</w:t>
            </w:r>
          </w:p>
        </w:tc>
        <w:tc>
          <w:tcPr>
            <w:tcW w:w="1960" w:type="dxa"/>
            <w:shd w:val="clear" w:color="auto" w:fill="auto"/>
          </w:tcPr>
          <w:p w:rsidR="007A0589" w:rsidRPr="007A0589" w:rsidRDefault="007A0589" w:rsidP="007A0589">
            <w:pPr>
              <w:adjustRightInd w:val="0"/>
              <w:spacing w:before="100" w:beforeAutospacing="1" w:after="100" w:afterAutospacing="1" w:line="1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УФ, ГРБС</w:t>
            </w:r>
          </w:p>
        </w:tc>
        <w:tc>
          <w:tcPr>
            <w:tcW w:w="1967" w:type="dxa"/>
            <w:shd w:val="clear" w:color="auto" w:fill="auto"/>
          </w:tcPr>
          <w:p w:rsidR="007A0589" w:rsidRPr="007A0589" w:rsidRDefault="007A0589" w:rsidP="007A0589">
            <w:pPr>
              <w:adjustRightInd w:val="0"/>
              <w:spacing w:before="100" w:beforeAutospacing="1" w:after="100" w:afterAutospacing="1" w:line="1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РБ</w:t>
            </w:r>
            <w:proofErr w:type="gramStart"/>
            <w:r w:rsidRPr="007A0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  <w:proofErr w:type="gramEnd"/>
          </w:p>
          <w:p w:rsidR="007A0589" w:rsidRPr="007A0589" w:rsidRDefault="007A0589" w:rsidP="007A0589">
            <w:pPr>
              <w:adjustRightInd w:val="0"/>
              <w:spacing w:before="100" w:beforeAutospacing="1" w:after="100" w:afterAutospacing="1" w:line="1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РБ5</w:t>
            </w:r>
          </w:p>
          <w:p w:rsidR="007A0589" w:rsidRPr="007A0589" w:rsidRDefault="007A0589" w:rsidP="007A0589">
            <w:pPr>
              <w:adjustRightInd w:val="0"/>
              <w:spacing w:before="100" w:beforeAutospacing="1" w:after="100" w:afterAutospacing="1" w:line="1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РБ</w:t>
            </w:r>
            <w:proofErr w:type="gramStart"/>
            <w:r w:rsidRPr="007A0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  <w:proofErr w:type="gramEnd"/>
          </w:p>
          <w:p w:rsidR="007A0589" w:rsidRPr="007A0589" w:rsidRDefault="007A0589" w:rsidP="007A0589">
            <w:pPr>
              <w:adjustRightInd w:val="0"/>
              <w:spacing w:before="100" w:beforeAutospacing="1" w:after="100" w:afterAutospacing="1" w:line="1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РБ</w:t>
            </w:r>
            <w:proofErr w:type="gramStart"/>
            <w:r w:rsidRPr="007A0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  <w:proofErr w:type="gramEnd"/>
          </w:p>
        </w:tc>
      </w:tr>
      <w:tr w:rsidR="007A0589" w:rsidRPr="007A0589" w:rsidTr="009C19E5">
        <w:tc>
          <w:tcPr>
            <w:tcW w:w="864" w:type="dxa"/>
            <w:shd w:val="clear" w:color="auto" w:fill="auto"/>
          </w:tcPr>
          <w:p w:rsidR="007A0589" w:rsidRPr="007A0589" w:rsidRDefault="009C19E5" w:rsidP="007A0589">
            <w:pPr>
              <w:adjustRightInd w:val="0"/>
              <w:spacing w:before="100" w:beforeAutospacing="1" w:after="100" w:afterAutospacing="1" w:line="12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15</w:t>
            </w:r>
            <w:r w:rsidR="007A0589" w:rsidRPr="007A0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5822" w:type="dxa"/>
            <w:shd w:val="clear" w:color="auto" w:fill="auto"/>
          </w:tcPr>
          <w:p w:rsidR="007A0589" w:rsidRPr="007A0589" w:rsidRDefault="007A0589" w:rsidP="007A0589">
            <w:pPr>
              <w:adjustRightInd w:val="0"/>
              <w:spacing w:before="100" w:beforeAutospacing="1" w:after="100" w:afterAutospacing="1" w:line="12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Разработать порядок формирования и ведения сводного перечня и ведомственных перечней муниципальных услуг (работ), оказываемых (выполняемых) муниципальными учреждениями Гаврилов-Ямского муниципального района на основе муниципальных заданий</w:t>
            </w:r>
          </w:p>
        </w:tc>
        <w:tc>
          <w:tcPr>
            <w:tcW w:w="2401" w:type="dxa"/>
            <w:shd w:val="clear" w:color="auto" w:fill="auto"/>
          </w:tcPr>
          <w:p w:rsidR="007A0589" w:rsidRPr="007A0589" w:rsidRDefault="007A0589" w:rsidP="007A0589">
            <w:pPr>
              <w:adjustRightInd w:val="0"/>
              <w:spacing w:before="100" w:beforeAutospacing="1" w:after="100" w:afterAutospacing="1" w:line="1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Проект постановления Администрации Гаврилов-Ямского муниципального района</w:t>
            </w:r>
          </w:p>
        </w:tc>
        <w:tc>
          <w:tcPr>
            <w:tcW w:w="1740" w:type="dxa"/>
            <w:shd w:val="clear" w:color="auto" w:fill="auto"/>
          </w:tcPr>
          <w:p w:rsidR="007A0589" w:rsidRPr="007A0589" w:rsidRDefault="007A0589" w:rsidP="007A0589">
            <w:pPr>
              <w:adjustRightInd w:val="0"/>
              <w:spacing w:before="100" w:beforeAutospacing="1" w:after="100" w:afterAutospacing="1" w:line="1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 01.09.2011</w:t>
            </w:r>
          </w:p>
        </w:tc>
        <w:tc>
          <w:tcPr>
            <w:tcW w:w="1960" w:type="dxa"/>
            <w:shd w:val="clear" w:color="auto" w:fill="auto"/>
          </w:tcPr>
          <w:p w:rsidR="007A0589" w:rsidRPr="007A0589" w:rsidRDefault="007A0589" w:rsidP="007A0589">
            <w:pPr>
              <w:adjustRightInd w:val="0"/>
              <w:spacing w:before="100" w:beforeAutospacing="1" w:after="100" w:afterAutospacing="1" w:line="1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УФ, ГРБС</w:t>
            </w:r>
          </w:p>
        </w:tc>
        <w:tc>
          <w:tcPr>
            <w:tcW w:w="1967" w:type="dxa"/>
            <w:shd w:val="clear" w:color="auto" w:fill="auto"/>
          </w:tcPr>
          <w:p w:rsidR="007A0589" w:rsidRPr="007A0589" w:rsidRDefault="007A0589" w:rsidP="007A0589">
            <w:pPr>
              <w:adjustRightInd w:val="0"/>
              <w:spacing w:before="100" w:beforeAutospacing="1" w:after="100" w:afterAutospacing="1" w:line="1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A0589" w:rsidRPr="007A0589" w:rsidTr="009C19E5">
        <w:tc>
          <w:tcPr>
            <w:tcW w:w="864" w:type="dxa"/>
            <w:shd w:val="clear" w:color="auto" w:fill="auto"/>
          </w:tcPr>
          <w:p w:rsidR="007A0589" w:rsidRPr="007A0589" w:rsidRDefault="009C19E5" w:rsidP="007A0589">
            <w:pPr>
              <w:adjustRightInd w:val="0"/>
              <w:spacing w:before="100" w:beforeAutospacing="1" w:after="100" w:afterAutospacing="1" w:line="12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  <w:r w:rsidR="007A0589" w:rsidRPr="007A0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5822" w:type="dxa"/>
            <w:shd w:val="clear" w:color="auto" w:fill="auto"/>
          </w:tcPr>
          <w:p w:rsidR="007A0589" w:rsidRPr="007A0589" w:rsidRDefault="007A0589" w:rsidP="007A0589">
            <w:pPr>
              <w:adjustRightInd w:val="0"/>
              <w:spacing w:before="100" w:beforeAutospacing="1" w:after="100" w:afterAutospacing="1" w:line="12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Разработать и утвердить  перечни муниципальных услуг (работ), оказываемых (выполняемых) муниципальными учреждениями поселений Гаврилов-Ямского муниципального района </w:t>
            </w:r>
          </w:p>
        </w:tc>
        <w:tc>
          <w:tcPr>
            <w:tcW w:w="2401" w:type="dxa"/>
            <w:shd w:val="clear" w:color="auto" w:fill="auto"/>
          </w:tcPr>
          <w:p w:rsidR="007A0589" w:rsidRPr="007A0589" w:rsidRDefault="007A0589" w:rsidP="007A0589">
            <w:pPr>
              <w:adjustRightInd w:val="0"/>
              <w:spacing w:before="100" w:beforeAutospacing="1" w:after="100" w:afterAutospacing="1" w:line="12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Приказы ОМСУ</w:t>
            </w:r>
          </w:p>
        </w:tc>
        <w:tc>
          <w:tcPr>
            <w:tcW w:w="1740" w:type="dxa"/>
            <w:shd w:val="clear" w:color="auto" w:fill="auto"/>
          </w:tcPr>
          <w:p w:rsidR="007A0589" w:rsidRPr="007A0589" w:rsidRDefault="007A0589" w:rsidP="007A0589">
            <w:pPr>
              <w:adjustRightInd w:val="0"/>
              <w:spacing w:before="100" w:beforeAutospacing="1" w:after="100" w:afterAutospacing="1" w:line="12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 01.01.2012</w:t>
            </w:r>
          </w:p>
        </w:tc>
        <w:tc>
          <w:tcPr>
            <w:tcW w:w="1960" w:type="dxa"/>
            <w:shd w:val="clear" w:color="auto" w:fill="auto"/>
          </w:tcPr>
          <w:p w:rsidR="007A0589" w:rsidRPr="007A0589" w:rsidRDefault="007A0589" w:rsidP="007A0589">
            <w:pPr>
              <w:adjustRightInd w:val="0"/>
              <w:spacing w:before="100" w:beforeAutospacing="1" w:after="100" w:afterAutospacing="1" w:line="1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ОМСУ</w:t>
            </w:r>
          </w:p>
        </w:tc>
        <w:tc>
          <w:tcPr>
            <w:tcW w:w="1967" w:type="dxa"/>
            <w:shd w:val="clear" w:color="auto" w:fill="auto"/>
          </w:tcPr>
          <w:p w:rsidR="007A0589" w:rsidRPr="007A0589" w:rsidRDefault="007A0589" w:rsidP="007A0589">
            <w:pPr>
              <w:adjustRightInd w:val="0"/>
              <w:spacing w:before="100" w:beforeAutospacing="1" w:after="100" w:afterAutospacing="1" w:line="1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A0589" w:rsidRPr="007A0589" w:rsidTr="009C19E5">
        <w:tc>
          <w:tcPr>
            <w:tcW w:w="864" w:type="dxa"/>
            <w:shd w:val="clear" w:color="auto" w:fill="auto"/>
          </w:tcPr>
          <w:p w:rsidR="007A0589" w:rsidRPr="007A0589" w:rsidRDefault="009C19E5" w:rsidP="007A0589">
            <w:pPr>
              <w:adjustRightInd w:val="0"/>
              <w:spacing w:before="100" w:beforeAutospacing="1" w:after="100" w:afterAutospacing="1" w:line="12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  <w:r w:rsidR="007A0589" w:rsidRPr="007A0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5822" w:type="dxa"/>
            <w:shd w:val="clear" w:color="auto" w:fill="auto"/>
          </w:tcPr>
          <w:p w:rsidR="007A0589" w:rsidRPr="007A0589" w:rsidRDefault="007A0589" w:rsidP="007A0589">
            <w:pPr>
              <w:adjustRightInd w:val="0"/>
              <w:spacing w:before="100" w:beforeAutospacing="1" w:after="100" w:afterAutospacing="1" w:line="12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Разработать методические рекомендации по определению нормативных затрат на оказание муниципальных услуг (выполнение работ), расчётно-нормативных затрат на содержание имущества муниципальных учреждений</w:t>
            </w:r>
          </w:p>
        </w:tc>
        <w:tc>
          <w:tcPr>
            <w:tcW w:w="2401" w:type="dxa"/>
            <w:shd w:val="clear" w:color="auto" w:fill="auto"/>
          </w:tcPr>
          <w:p w:rsidR="007A0589" w:rsidRPr="007A0589" w:rsidRDefault="007A0589" w:rsidP="007A0589">
            <w:pPr>
              <w:adjustRightInd w:val="0"/>
              <w:spacing w:before="100" w:beforeAutospacing="1" w:after="100" w:afterAutospacing="1" w:line="1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Проект постановления Администрации Гаврилов-Ямского муниципального района</w:t>
            </w:r>
          </w:p>
        </w:tc>
        <w:tc>
          <w:tcPr>
            <w:tcW w:w="1740" w:type="dxa"/>
            <w:shd w:val="clear" w:color="auto" w:fill="auto"/>
          </w:tcPr>
          <w:p w:rsidR="007A0589" w:rsidRPr="007A0589" w:rsidRDefault="007A0589" w:rsidP="007A0589">
            <w:pPr>
              <w:adjustRightInd w:val="0"/>
              <w:spacing w:before="100" w:beforeAutospacing="1" w:after="100" w:afterAutospacing="1" w:line="1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 01.09.2011</w:t>
            </w:r>
          </w:p>
          <w:p w:rsidR="007A0589" w:rsidRPr="007A0589" w:rsidRDefault="007A0589" w:rsidP="007A0589">
            <w:pPr>
              <w:adjustRightInd w:val="0"/>
              <w:spacing w:before="100" w:beforeAutospacing="1" w:after="100" w:afterAutospacing="1" w:line="1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60" w:type="dxa"/>
            <w:shd w:val="clear" w:color="auto" w:fill="auto"/>
          </w:tcPr>
          <w:p w:rsidR="007A0589" w:rsidRPr="007A0589" w:rsidRDefault="007A0589" w:rsidP="007A0589">
            <w:pPr>
              <w:adjustRightInd w:val="0"/>
              <w:spacing w:before="100" w:beforeAutospacing="1" w:after="100" w:afterAutospacing="1" w:line="1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УФ</w:t>
            </w:r>
          </w:p>
        </w:tc>
        <w:tc>
          <w:tcPr>
            <w:tcW w:w="1967" w:type="dxa"/>
            <w:shd w:val="clear" w:color="auto" w:fill="auto"/>
          </w:tcPr>
          <w:p w:rsidR="007A0589" w:rsidRPr="007A0589" w:rsidRDefault="007A0589" w:rsidP="007A0589">
            <w:pPr>
              <w:adjustRightInd w:val="0"/>
              <w:spacing w:before="100" w:beforeAutospacing="1" w:after="100" w:afterAutospacing="1" w:line="1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A0589" w:rsidRPr="007A0589" w:rsidTr="009C19E5">
        <w:tc>
          <w:tcPr>
            <w:tcW w:w="864" w:type="dxa"/>
            <w:shd w:val="clear" w:color="auto" w:fill="auto"/>
          </w:tcPr>
          <w:p w:rsidR="007A0589" w:rsidRPr="007A0589" w:rsidRDefault="009C19E5" w:rsidP="007A0589">
            <w:pPr>
              <w:adjustRightInd w:val="0"/>
              <w:spacing w:before="100" w:beforeAutospacing="1" w:after="100" w:afterAutospacing="1" w:line="12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  <w:r w:rsidR="007A0589" w:rsidRPr="007A0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5822" w:type="dxa"/>
            <w:shd w:val="clear" w:color="auto" w:fill="auto"/>
          </w:tcPr>
          <w:p w:rsidR="007A0589" w:rsidRPr="007A0589" w:rsidRDefault="007A0589" w:rsidP="007A0589">
            <w:pPr>
              <w:adjustRightInd w:val="0"/>
              <w:spacing w:before="100" w:beforeAutospacing="1" w:after="100" w:afterAutospacing="1" w:line="12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Разработать отраслевые порядки определения нормативных затрат в соответствии с методическими рекомендациями и с учётом отраслевой специфики оказываемых муниципальных услуг (выполняемых работ)</w:t>
            </w:r>
          </w:p>
        </w:tc>
        <w:tc>
          <w:tcPr>
            <w:tcW w:w="2401" w:type="dxa"/>
            <w:shd w:val="clear" w:color="auto" w:fill="auto"/>
          </w:tcPr>
          <w:p w:rsidR="007A0589" w:rsidRPr="007A0589" w:rsidRDefault="007A0589" w:rsidP="007A0589">
            <w:pPr>
              <w:adjustRightInd w:val="0"/>
              <w:spacing w:before="100" w:beforeAutospacing="1" w:after="100" w:afterAutospacing="1" w:line="12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Приказы ГРБС</w:t>
            </w:r>
          </w:p>
        </w:tc>
        <w:tc>
          <w:tcPr>
            <w:tcW w:w="1740" w:type="dxa"/>
            <w:shd w:val="clear" w:color="auto" w:fill="auto"/>
          </w:tcPr>
          <w:p w:rsidR="007A0589" w:rsidRPr="007A0589" w:rsidRDefault="007A0589" w:rsidP="007A0589">
            <w:pPr>
              <w:adjustRightInd w:val="0"/>
              <w:spacing w:before="100" w:beforeAutospacing="1" w:after="100" w:afterAutospacing="1" w:line="1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 01.11.2012</w:t>
            </w:r>
          </w:p>
        </w:tc>
        <w:tc>
          <w:tcPr>
            <w:tcW w:w="1960" w:type="dxa"/>
            <w:shd w:val="clear" w:color="auto" w:fill="auto"/>
          </w:tcPr>
          <w:p w:rsidR="007A0589" w:rsidRPr="007A0589" w:rsidRDefault="007A0589" w:rsidP="007A0589">
            <w:pPr>
              <w:adjustRightInd w:val="0"/>
              <w:spacing w:before="100" w:beforeAutospacing="1" w:after="100" w:afterAutospacing="1" w:line="1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ГРБС</w:t>
            </w:r>
          </w:p>
        </w:tc>
        <w:tc>
          <w:tcPr>
            <w:tcW w:w="1967" w:type="dxa"/>
            <w:shd w:val="clear" w:color="auto" w:fill="auto"/>
          </w:tcPr>
          <w:p w:rsidR="007A0589" w:rsidRPr="007A0589" w:rsidRDefault="007A0589" w:rsidP="007A0589">
            <w:pPr>
              <w:adjustRightInd w:val="0"/>
              <w:spacing w:before="100" w:beforeAutospacing="1" w:after="100" w:afterAutospacing="1" w:line="1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A0589" w:rsidRPr="007A0589" w:rsidTr="009C19E5">
        <w:tc>
          <w:tcPr>
            <w:tcW w:w="864" w:type="dxa"/>
            <w:shd w:val="clear" w:color="auto" w:fill="auto"/>
          </w:tcPr>
          <w:p w:rsidR="007A0589" w:rsidRPr="007A0589" w:rsidRDefault="009C19E5" w:rsidP="007A0589">
            <w:pPr>
              <w:adjustRightInd w:val="0"/>
              <w:spacing w:before="100" w:beforeAutospacing="1" w:after="100" w:afterAutospacing="1" w:line="12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</w:t>
            </w:r>
            <w:r w:rsidR="007A0589" w:rsidRPr="007A0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5822" w:type="dxa"/>
            <w:shd w:val="clear" w:color="auto" w:fill="auto"/>
          </w:tcPr>
          <w:p w:rsidR="007A0589" w:rsidRPr="007A0589" w:rsidRDefault="007A0589" w:rsidP="007A0589">
            <w:pPr>
              <w:adjustRightInd w:val="0"/>
              <w:spacing w:before="100" w:beforeAutospacing="1" w:after="100" w:afterAutospacing="1" w:line="12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Разработать порядок по формированию базовых требований к качеству оказания муниципальных услуг</w:t>
            </w:r>
          </w:p>
        </w:tc>
        <w:tc>
          <w:tcPr>
            <w:tcW w:w="2401" w:type="dxa"/>
            <w:shd w:val="clear" w:color="auto" w:fill="auto"/>
          </w:tcPr>
          <w:p w:rsidR="007A0589" w:rsidRPr="007A0589" w:rsidRDefault="007A0589" w:rsidP="007A0589">
            <w:pPr>
              <w:adjustRightInd w:val="0"/>
              <w:spacing w:before="100" w:beforeAutospacing="1" w:after="100" w:afterAutospacing="1" w:line="1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Проект постановления Администрации Гаврилов-Ямского муниципального района</w:t>
            </w:r>
          </w:p>
        </w:tc>
        <w:tc>
          <w:tcPr>
            <w:tcW w:w="1740" w:type="dxa"/>
            <w:shd w:val="clear" w:color="auto" w:fill="auto"/>
          </w:tcPr>
          <w:p w:rsidR="007A0589" w:rsidRPr="007A0589" w:rsidRDefault="007A0589" w:rsidP="007A0589">
            <w:pPr>
              <w:adjustRightInd w:val="0"/>
              <w:spacing w:before="100" w:beforeAutospacing="1" w:after="100" w:afterAutospacing="1" w:line="1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 01.11.2011</w:t>
            </w:r>
          </w:p>
          <w:p w:rsidR="007A0589" w:rsidRPr="007A0589" w:rsidRDefault="007A0589" w:rsidP="007A0589">
            <w:pPr>
              <w:adjustRightInd w:val="0"/>
              <w:spacing w:before="100" w:beforeAutospacing="1" w:after="100" w:afterAutospacing="1" w:line="1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60" w:type="dxa"/>
            <w:shd w:val="clear" w:color="auto" w:fill="auto"/>
          </w:tcPr>
          <w:p w:rsidR="007A0589" w:rsidRPr="007A0589" w:rsidRDefault="007A0589" w:rsidP="007A0589">
            <w:pPr>
              <w:adjustRightInd w:val="0"/>
              <w:spacing w:before="100" w:beforeAutospacing="1" w:after="100" w:afterAutospacing="1" w:line="1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УФ</w:t>
            </w:r>
          </w:p>
        </w:tc>
        <w:tc>
          <w:tcPr>
            <w:tcW w:w="1967" w:type="dxa"/>
            <w:shd w:val="clear" w:color="auto" w:fill="auto"/>
          </w:tcPr>
          <w:p w:rsidR="007A0589" w:rsidRPr="007A0589" w:rsidRDefault="007A0589" w:rsidP="007A0589">
            <w:pPr>
              <w:adjustRightInd w:val="0"/>
              <w:spacing w:before="100" w:beforeAutospacing="1" w:after="100" w:afterAutospacing="1" w:line="1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РБ</w:t>
            </w:r>
            <w:proofErr w:type="gramStart"/>
            <w:r w:rsidRPr="007A0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  <w:proofErr w:type="gramEnd"/>
          </w:p>
        </w:tc>
      </w:tr>
      <w:tr w:rsidR="007A0589" w:rsidRPr="007A0589" w:rsidTr="009C19E5">
        <w:tc>
          <w:tcPr>
            <w:tcW w:w="864" w:type="dxa"/>
            <w:shd w:val="clear" w:color="auto" w:fill="auto"/>
          </w:tcPr>
          <w:p w:rsidR="007A0589" w:rsidRPr="007A0589" w:rsidRDefault="009C19E5" w:rsidP="007A0589">
            <w:pPr>
              <w:adjustRightInd w:val="0"/>
              <w:spacing w:before="100" w:beforeAutospacing="1" w:after="100" w:afterAutospacing="1" w:line="12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  <w:r w:rsidR="007A0589" w:rsidRPr="007A0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5822" w:type="dxa"/>
            <w:shd w:val="clear" w:color="auto" w:fill="auto"/>
          </w:tcPr>
          <w:p w:rsidR="007A0589" w:rsidRPr="007A0589" w:rsidRDefault="007A0589" w:rsidP="007A0589">
            <w:pPr>
              <w:adjustRightInd w:val="0"/>
              <w:spacing w:before="100" w:beforeAutospacing="1" w:after="100" w:afterAutospacing="1" w:line="12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Разработать (доработать) базовые требования к качеству предоставления муниципальных услуг в соответствии с новым перечнем услуг</w:t>
            </w:r>
          </w:p>
        </w:tc>
        <w:tc>
          <w:tcPr>
            <w:tcW w:w="2401" w:type="dxa"/>
            <w:shd w:val="clear" w:color="auto" w:fill="auto"/>
          </w:tcPr>
          <w:p w:rsidR="007A0589" w:rsidRPr="007A0589" w:rsidRDefault="007A0589" w:rsidP="007A0589">
            <w:pPr>
              <w:adjustRightInd w:val="0"/>
              <w:spacing w:before="100" w:beforeAutospacing="1" w:after="100" w:afterAutospacing="1" w:line="1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Проекты постановлений Администрации Гаврилов-Ямского муниципального района</w:t>
            </w:r>
          </w:p>
        </w:tc>
        <w:tc>
          <w:tcPr>
            <w:tcW w:w="1740" w:type="dxa"/>
            <w:shd w:val="clear" w:color="auto" w:fill="auto"/>
          </w:tcPr>
          <w:p w:rsidR="007A0589" w:rsidRPr="007A0589" w:rsidRDefault="007A0589" w:rsidP="007A0589">
            <w:pPr>
              <w:adjustRightInd w:val="0"/>
              <w:spacing w:before="100" w:beforeAutospacing="1" w:after="100" w:afterAutospacing="1" w:line="1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 01.09.2012</w:t>
            </w:r>
          </w:p>
          <w:p w:rsidR="007A0589" w:rsidRPr="007A0589" w:rsidRDefault="007A0589" w:rsidP="007A0589">
            <w:pPr>
              <w:adjustRightInd w:val="0"/>
              <w:spacing w:before="100" w:beforeAutospacing="1" w:after="100" w:afterAutospacing="1" w:line="1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60" w:type="dxa"/>
            <w:shd w:val="clear" w:color="auto" w:fill="auto"/>
          </w:tcPr>
          <w:p w:rsidR="007A0589" w:rsidRPr="007A0589" w:rsidRDefault="007A0589" w:rsidP="007A0589">
            <w:pPr>
              <w:adjustRightInd w:val="0"/>
              <w:spacing w:before="100" w:beforeAutospacing="1" w:after="100" w:afterAutospacing="1" w:line="1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ГРБС</w:t>
            </w:r>
          </w:p>
        </w:tc>
        <w:tc>
          <w:tcPr>
            <w:tcW w:w="1967" w:type="dxa"/>
            <w:shd w:val="clear" w:color="auto" w:fill="auto"/>
          </w:tcPr>
          <w:p w:rsidR="007A0589" w:rsidRPr="007A0589" w:rsidRDefault="007A0589" w:rsidP="007A0589">
            <w:pPr>
              <w:adjustRightInd w:val="0"/>
              <w:spacing w:before="100" w:beforeAutospacing="1" w:after="100" w:afterAutospacing="1" w:line="1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РБ</w:t>
            </w:r>
            <w:proofErr w:type="gramStart"/>
            <w:r w:rsidRPr="007A0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  <w:proofErr w:type="gramEnd"/>
          </w:p>
        </w:tc>
      </w:tr>
      <w:tr w:rsidR="007A0589" w:rsidRPr="007A0589" w:rsidTr="009C19E5">
        <w:tc>
          <w:tcPr>
            <w:tcW w:w="864" w:type="dxa"/>
            <w:shd w:val="clear" w:color="auto" w:fill="auto"/>
          </w:tcPr>
          <w:p w:rsidR="007A0589" w:rsidRPr="007A0589" w:rsidRDefault="009C19E5" w:rsidP="007A0589">
            <w:pPr>
              <w:adjustRightInd w:val="0"/>
              <w:spacing w:before="100" w:beforeAutospacing="1" w:after="100" w:afterAutospacing="1" w:line="12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</w:t>
            </w:r>
            <w:r w:rsidR="007A0589" w:rsidRPr="007A0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5822" w:type="dxa"/>
            <w:shd w:val="clear" w:color="auto" w:fill="auto"/>
          </w:tcPr>
          <w:p w:rsidR="007A0589" w:rsidRPr="007A0589" w:rsidRDefault="007A0589" w:rsidP="007A0589">
            <w:pPr>
              <w:adjustRightInd w:val="0"/>
              <w:spacing w:before="100" w:beforeAutospacing="1" w:after="100" w:afterAutospacing="1" w:line="12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Обеспечить организационно-методическое сопровождение доработки  программного обеспечения (далее – ПО) </w:t>
            </w:r>
            <w:r w:rsidRPr="007A0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ведения бухгалтерского учёта в муниципальных учреждениях с учётом требований Федерального закона от 8 мая 2010 года №83-ФЗ и калькуляции себестоимости оказываемых услуг (работ)</w:t>
            </w:r>
          </w:p>
        </w:tc>
        <w:tc>
          <w:tcPr>
            <w:tcW w:w="2401" w:type="dxa"/>
            <w:shd w:val="clear" w:color="auto" w:fill="auto"/>
          </w:tcPr>
          <w:p w:rsidR="007A0589" w:rsidRPr="007A0589" w:rsidRDefault="007A0589" w:rsidP="007A0589">
            <w:pPr>
              <w:adjustRightInd w:val="0"/>
              <w:spacing w:before="100" w:beforeAutospacing="1" w:after="100" w:afterAutospacing="1" w:line="1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Обновление ПО ведения </w:t>
            </w:r>
            <w:r w:rsidRPr="007A0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бухгалтерского учёта</w:t>
            </w:r>
          </w:p>
        </w:tc>
        <w:tc>
          <w:tcPr>
            <w:tcW w:w="1740" w:type="dxa"/>
            <w:shd w:val="clear" w:color="auto" w:fill="auto"/>
          </w:tcPr>
          <w:p w:rsidR="007A0589" w:rsidRPr="007A0589" w:rsidRDefault="007A0589" w:rsidP="007A0589">
            <w:pPr>
              <w:adjustRightInd w:val="0"/>
              <w:spacing w:before="100" w:beforeAutospacing="1" w:after="100" w:afterAutospacing="1" w:line="1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В течение 2012-2013 годов</w:t>
            </w:r>
          </w:p>
        </w:tc>
        <w:tc>
          <w:tcPr>
            <w:tcW w:w="1960" w:type="dxa"/>
            <w:shd w:val="clear" w:color="auto" w:fill="auto"/>
          </w:tcPr>
          <w:p w:rsidR="007A0589" w:rsidRPr="007A0589" w:rsidRDefault="007A0589" w:rsidP="007A0589">
            <w:pPr>
              <w:adjustRightInd w:val="0"/>
              <w:spacing w:before="100" w:beforeAutospacing="1" w:after="100" w:afterAutospacing="1" w:line="1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УФ</w:t>
            </w:r>
          </w:p>
        </w:tc>
        <w:tc>
          <w:tcPr>
            <w:tcW w:w="1967" w:type="dxa"/>
            <w:shd w:val="clear" w:color="auto" w:fill="auto"/>
          </w:tcPr>
          <w:p w:rsidR="007A0589" w:rsidRPr="007A0589" w:rsidRDefault="007A0589" w:rsidP="007A0589">
            <w:pPr>
              <w:adjustRightInd w:val="0"/>
              <w:spacing w:before="100" w:beforeAutospacing="1" w:after="100" w:afterAutospacing="1" w:line="1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A0589" w:rsidRPr="007A0589" w:rsidTr="009C19E5">
        <w:tc>
          <w:tcPr>
            <w:tcW w:w="14754" w:type="dxa"/>
            <w:gridSpan w:val="6"/>
            <w:shd w:val="clear" w:color="auto" w:fill="auto"/>
          </w:tcPr>
          <w:p w:rsidR="007A0589" w:rsidRPr="007A0589" w:rsidRDefault="007A0589" w:rsidP="007A0589">
            <w:pPr>
              <w:adjustRightInd w:val="0"/>
              <w:spacing w:before="100" w:beforeAutospacing="1" w:after="100" w:afterAutospacing="1" w:line="12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7A058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lastRenderedPageBreak/>
              <w:t>Задача 4. Открытость и прозрачность управления муниципальными финансами</w:t>
            </w:r>
          </w:p>
        </w:tc>
      </w:tr>
      <w:tr w:rsidR="007A0589" w:rsidRPr="007A0589" w:rsidTr="009C19E5">
        <w:tc>
          <w:tcPr>
            <w:tcW w:w="864" w:type="dxa"/>
            <w:shd w:val="clear" w:color="auto" w:fill="auto"/>
          </w:tcPr>
          <w:p w:rsidR="007A0589" w:rsidRPr="007A0589" w:rsidRDefault="009C19E5" w:rsidP="007A0589">
            <w:pPr>
              <w:adjustRightInd w:val="0"/>
              <w:spacing w:before="100" w:beforeAutospacing="1" w:after="100" w:afterAutospacing="1" w:line="12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</w:t>
            </w:r>
            <w:r w:rsidR="007A0589" w:rsidRPr="007A0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5822" w:type="dxa"/>
            <w:shd w:val="clear" w:color="auto" w:fill="auto"/>
          </w:tcPr>
          <w:p w:rsidR="007A0589" w:rsidRPr="007A0589" w:rsidRDefault="007A0589" w:rsidP="007A0589">
            <w:pPr>
              <w:adjustRightInd w:val="0"/>
              <w:spacing w:before="100" w:beforeAutospacing="1" w:after="100" w:afterAutospacing="1" w:line="12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Усовершенствовать Методику балльной оценки качества финансового менеджмента ГРБС, включив в перечень показателей оценки показатели, характеризующие направления реформ, установленные Программой </w:t>
            </w:r>
          </w:p>
        </w:tc>
        <w:tc>
          <w:tcPr>
            <w:tcW w:w="2401" w:type="dxa"/>
            <w:shd w:val="clear" w:color="auto" w:fill="auto"/>
          </w:tcPr>
          <w:p w:rsidR="007A0589" w:rsidRPr="007A0589" w:rsidRDefault="007A0589" w:rsidP="007A0589">
            <w:pPr>
              <w:adjustRightInd w:val="0"/>
              <w:spacing w:before="100" w:beforeAutospacing="1" w:after="100" w:afterAutospacing="1" w:line="1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Проект постановления Администрации Гаврилов-Ямского муниципального района</w:t>
            </w:r>
          </w:p>
        </w:tc>
        <w:tc>
          <w:tcPr>
            <w:tcW w:w="1740" w:type="dxa"/>
            <w:shd w:val="clear" w:color="auto" w:fill="auto"/>
          </w:tcPr>
          <w:p w:rsidR="007A0589" w:rsidRPr="007A0589" w:rsidRDefault="007A0589" w:rsidP="007A0589">
            <w:pPr>
              <w:adjustRightInd w:val="0"/>
              <w:spacing w:before="100" w:beforeAutospacing="1" w:after="100" w:afterAutospacing="1" w:line="12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 01.05.2012</w:t>
            </w:r>
          </w:p>
        </w:tc>
        <w:tc>
          <w:tcPr>
            <w:tcW w:w="1960" w:type="dxa"/>
            <w:shd w:val="clear" w:color="auto" w:fill="auto"/>
          </w:tcPr>
          <w:p w:rsidR="007A0589" w:rsidRPr="007A0589" w:rsidRDefault="007A0589" w:rsidP="007A0589">
            <w:pPr>
              <w:adjustRightInd w:val="0"/>
              <w:spacing w:before="100" w:beforeAutospacing="1" w:after="100" w:afterAutospacing="1" w:line="1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УФ</w:t>
            </w:r>
          </w:p>
        </w:tc>
        <w:tc>
          <w:tcPr>
            <w:tcW w:w="1967" w:type="dxa"/>
            <w:shd w:val="clear" w:color="auto" w:fill="auto"/>
          </w:tcPr>
          <w:p w:rsidR="007A0589" w:rsidRPr="007A0589" w:rsidRDefault="007A0589" w:rsidP="007A0589">
            <w:pPr>
              <w:adjustRightInd w:val="0"/>
              <w:spacing w:before="100" w:beforeAutospacing="1" w:after="100" w:afterAutospacing="1" w:line="1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A0589" w:rsidRPr="007A0589" w:rsidTr="009C19E5">
        <w:tc>
          <w:tcPr>
            <w:tcW w:w="864" w:type="dxa"/>
            <w:shd w:val="clear" w:color="auto" w:fill="auto"/>
          </w:tcPr>
          <w:p w:rsidR="007A0589" w:rsidRPr="007A0589" w:rsidRDefault="009C19E5" w:rsidP="007A0589">
            <w:pPr>
              <w:adjustRightInd w:val="0"/>
              <w:spacing w:before="100" w:beforeAutospacing="1" w:after="100" w:afterAutospacing="1" w:line="12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</w:t>
            </w:r>
            <w:r w:rsidR="007A0589" w:rsidRPr="007A0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5822" w:type="dxa"/>
            <w:shd w:val="clear" w:color="auto" w:fill="auto"/>
          </w:tcPr>
          <w:p w:rsidR="007A0589" w:rsidRPr="007A0589" w:rsidRDefault="007A0589" w:rsidP="007A0589">
            <w:pPr>
              <w:adjustRightInd w:val="0"/>
              <w:spacing w:before="100" w:beforeAutospacing="1" w:after="100" w:afterAutospacing="1" w:line="12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Доработать Порядок </w:t>
            </w:r>
            <w:proofErr w:type="gramStart"/>
            <w:r w:rsidRPr="007A0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применения результатов мониторинга оценки качества финансового менеджмента</w:t>
            </w:r>
            <w:proofErr w:type="gramEnd"/>
            <w:r w:rsidRPr="007A0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ГРБС бюджета Гаврилов-Ямского муниципального района</w:t>
            </w:r>
          </w:p>
        </w:tc>
        <w:tc>
          <w:tcPr>
            <w:tcW w:w="2401" w:type="dxa"/>
            <w:shd w:val="clear" w:color="auto" w:fill="auto"/>
          </w:tcPr>
          <w:p w:rsidR="007A0589" w:rsidRPr="007A0589" w:rsidRDefault="007A0589" w:rsidP="007A0589">
            <w:pPr>
              <w:adjustRightInd w:val="0"/>
              <w:spacing w:before="100" w:beforeAutospacing="1" w:after="100" w:afterAutospacing="1" w:line="1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Проект постановления Администрации Гаврилов-Ямского муниципального района</w:t>
            </w:r>
          </w:p>
        </w:tc>
        <w:tc>
          <w:tcPr>
            <w:tcW w:w="1740" w:type="dxa"/>
            <w:shd w:val="clear" w:color="auto" w:fill="auto"/>
          </w:tcPr>
          <w:p w:rsidR="007A0589" w:rsidRPr="007A0589" w:rsidRDefault="007A0589" w:rsidP="007A0589">
            <w:pPr>
              <w:adjustRightInd w:val="0"/>
              <w:spacing w:before="100" w:beforeAutospacing="1" w:after="100" w:afterAutospacing="1" w:line="12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 01.05.2012</w:t>
            </w:r>
          </w:p>
        </w:tc>
        <w:tc>
          <w:tcPr>
            <w:tcW w:w="1960" w:type="dxa"/>
            <w:shd w:val="clear" w:color="auto" w:fill="auto"/>
          </w:tcPr>
          <w:p w:rsidR="007A0589" w:rsidRPr="007A0589" w:rsidRDefault="007A0589" w:rsidP="007A0589">
            <w:pPr>
              <w:adjustRightInd w:val="0"/>
              <w:spacing w:before="100" w:beforeAutospacing="1" w:after="100" w:afterAutospacing="1" w:line="1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УФ</w:t>
            </w:r>
          </w:p>
        </w:tc>
        <w:tc>
          <w:tcPr>
            <w:tcW w:w="1967" w:type="dxa"/>
            <w:shd w:val="clear" w:color="auto" w:fill="auto"/>
          </w:tcPr>
          <w:p w:rsidR="007A0589" w:rsidRPr="007A0589" w:rsidRDefault="007A0589" w:rsidP="007A0589">
            <w:pPr>
              <w:adjustRightInd w:val="0"/>
              <w:spacing w:before="100" w:beforeAutospacing="1" w:after="100" w:afterAutospacing="1" w:line="1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A0589" w:rsidRPr="007A0589" w:rsidTr="009C19E5">
        <w:tc>
          <w:tcPr>
            <w:tcW w:w="864" w:type="dxa"/>
            <w:shd w:val="clear" w:color="auto" w:fill="auto"/>
          </w:tcPr>
          <w:p w:rsidR="007A0589" w:rsidRPr="007A0589" w:rsidRDefault="009C19E5" w:rsidP="007A0589">
            <w:pPr>
              <w:adjustRightInd w:val="0"/>
              <w:spacing w:before="100" w:beforeAutospacing="1" w:after="100" w:afterAutospacing="1" w:line="12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</w:t>
            </w:r>
            <w:r w:rsidR="007A0589" w:rsidRPr="007A0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5822" w:type="dxa"/>
            <w:shd w:val="clear" w:color="auto" w:fill="auto"/>
          </w:tcPr>
          <w:p w:rsidR="007A0589" w:rsidRPr="007A0589" w:rsidRDefault="007A0589" w:rsidP="007A0589">
            <w:pPr>
              <w:adjustRightInd w:val="0"/>
              <w:spacing w:before="100" w:beforeAutospacing="1" w:after="100" w:afterAutospacing="1" w:line="12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Провести оценку качества финансового менеджмента ГРБС с размещением результатов оценки на официальном сайте Администрации Гаврилов-Ямского муниципального района</w:t>
            </w:r>
          </w:p>
        </w:tc>
        <w:tc>
          <w:tcPr>
            <w:tcW w:w="2401" w:type="dxa"/>
            <w:shd w:val="clear" w:color="auto" w:fill="auto"/>
          </w:tcPr>
          <w:p w:rsidR="007A0589" w:rsidRPr="007A0589" w:rsidRDefault="007A0589" w:rsidP="007A0589">
            <w:pPr>
              <w:adjustRightInd w:val="0"/>
              <w:spacing w:before="100" w:beforeAutospacing="1" w:after="100" w:afterAutospacing="1" w:line="1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отчёт</w:t>
            </w:r>
          </w:p>
        </w:tc>
        <w:tc>
          <w:tcPr>
            <w:tcW w:w="1740" w:type="dxa"/>
            <w:shd w:val="clear" w:color="auto" w:fill="auto"/>
          </w:tcPr>
          <w:p w:rsidR="007A0589" w:rsidRPr="007A0589" w:rsidRDefault="007A0589" w:rsidP="007A0589">
            <w:pPr>
              <w:adjustRightInd w:val="0"/>
              <w:spacing w:before="100" w:beforeAutospacing="1" w:after="100" w:afterAutospacing="1" w:line="12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 01.07.2012</w:t>
            </w:r>
          </w:p>
          <w:p w:rsidR="007A0589" w:rsidRPr="007A0589" w:rsidRDefault="007A0589" w:rsidP="007A0589">
            <w:pPr>
              <w:adjustRightInd w:val="0"/>
              <w:spacing w:before="100" w:beforeAutospacing="1" w:after="100" w:afterAutospacing="1" w:line="12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 01.07.2013</w:t>
            </w:r>
          </w:p>
        </w:tc>
        <w:tc>
          <w:tcPr>
            <w:tcW w:w="1960" w:type="dxa"/>
            <w:shd w:val="clear" w:color="auto" w:fill="auto"/>
          </w:tcPr>
          <w:p w:rsidR="007A0589" w:rsidRPr="007A0589" w:rsidRDefault="007A0589" w:rsidP="007A0589">
            <w:pPr>
              <w:adjustRightInd w:val="0"/>
              <w:spacing w:before="100" w:beforeAutospacing="1" w:after="100" w:afterAutospacing="1" w:line="1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УФ</w:t>
            </w:r>
          </w:p>
        </w:tc>
        <w:tc>
          <w:tcPr>
            <w:tcW w:w="1967" w:type="dxa"/>
            <w:shd w:val="clear" w:color="auto" w:fill="auto"/>
          </w:tcPr>
          <w:p w:rsidR="007A0589" w:rsidRPr="007A0589" w:rsidRDefault="007A0589" w:rsidP="007A0589">
            <w:pPr>
              <w:adjustRightInd w:val="0"/>
              <w:spacing w:before="100" w:beforeAutospacing="1" w:after="100" w:afterAutospacing="1" w:line="1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A0589" w:rsidRPr="007A0589" w:rsidTr="009C19E5">
        <w:trPr>
          <w:trHeight w:val="828"/>
        </w:trPr>
        <w:tc>
          <w:tcPr>
            <w:tcW w:w="864" w:type="dxa"/>
            <w:shd w:val="clear" w:color="auto" w:fill="auto"/>
          </w:tcPr>
          <w:p w:rsidR="007A0589" w:rsidRPr="007A0589" w:rsidRDefault="009C19E5" w:rsidP="007A0589">
            <w:pPr>
              <w:adjustRightInd w:val="0"/>
              <w:spacing w:before="100" w:beforeAutospacing="1" w:after="100" w:afterAutospacing="1" w:line="12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</w:t>
            </w:r>
            <w:r w:rsidR="007A0589" w:rsidRPr="007A0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5822" w:type="dxa"/>
            <w:shd w:val="clear" w:color="auto" w:fill="auto"/>
          </w:tcPr>
          <w:p w:rsidR="007A0589" w:rsidRPr="007A0589" w:rsidRDefault="007A0589" w:rsidP="007A0589">
            <w:pPr>
              <w:adjustRightInd w:val="0"/>
              <w:spacing w:before="100" w:beforeAutospacing="1" w:after="100" w:afterAutospacing="1" w:line="12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Обеспечить формирование и размещение информации о деятельности муниципальных учреждений на официальном сайте </w:t>
            </w:r>
            <w:hyperlink r:id="rId10" w:history="1">
              <w:r w:rsidRPr="007A058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 w:eastAsia="ru-RU"/>
                </w:rPr>
                <w:t>www</w:t>
              </w:r>
              <w:r w:rsidRPr="007A0589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.</w:t>
              </w:r>
              <w:r w:rsidRPr="007A058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 w:eastAsia="ru-RU"/>
                </w:rPr>
                <w:t>bus</w:t>
              </w:r>
              <w:r w:rsidRPr="007A0589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.</w:t>
              </w:r>
              <w:proofErr w:type="spellStart"/>
              <w:r w:rsidRPr="007A058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 w:eastAsia="ru-RU"/>
                </w:rPr>
                <w:t>gov</w:t>
              </w:r>
              <w:proofErr w:type="spellEnd"/>
              <w:r w:rsidRPr="007A0589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.</w:t>
              </w:r>
              <w:proofErr w:type="spellStart"/>
              <w:r w:rsidRPr="007A058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 w:eastAsia="ru-RU"/>
                </w:rPr>
                <w:t>ru</w:t>
              </w:r>
              <w:proofErr w:type="spellEnd"/>
            </w:hyperlink>
          </w:p>
        </w:tc>
        <w:tc>
          <w:tcPr>
            <w:tcW w:w="2401" w:type="dxa"/>
            <w:shd w:val="clear" w:color="auto" w:fill="auto"/>
          </w:tcPr>
          <w:p w:rsidR="007A0589" w:rsidRPr="007A0589" w:rsidRDefault="007A0589" w:rsidP="007A0589">
            <w:pPr>
              <w:adjustRightInd w:val="0"/>
              <w:spacing w:before="100" w:beforeAutospacing="1" w:after="100" w:afterAutospacing="1" w:line="1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Размещение информации</w:t>
            </w:r>
          </w:p>
        </w:tc>
        <w:tc>
          <w:tcPr>
            <w:tcW w:w="1740" w:type="dxa"/>
            <w:shd w:val="clear" w:color="auto" w:fill="auto"/>
          </w:tcPr>
          <w:p w:rsidR="007A0589" w:rsidRPr="007A0589" w:rsidRDefault="007A0589" w:rsidP="007A0589">
            <w:pPr>
              <w:adjustRightInd w:val="0"/>
              <w:spacing w:before="100" w:beforeAutospacing="1" w:after="100" w:afterAutospacing="1" w:line="1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ежегодно</w:t>
            </w:r>
          </w:p>
        </w:tc>
        <w:tc>
          <w:tcPr>
            <w:tcW w:w="1960" w:type="dxa"/>
            <w:shd w:val="clear" w:color="auto" w:fill="auto"/>
          </w:tcPr>
          <w:p w:rsidR="007A0589" w:rsidRPr="007A0589" w:rsidRDefault="007A0589" w:rsidP="007A0589">
            <w:pPr>
              <w:adjustRightInd w:val="0"/>
              <w:spacing w:before="100" w:beforeAutospacing="1" w:after="100" w:afterAutospacing="1" w:line="1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УФ, ИАО, ГРБС</w:t>
            </w:r>
          </w:p>
        </w:tc>
        <w:tc>
          <w:tcPr>
            <w:tcW w:w="1967" w:type="dxa"/>
            <w:shd w:val="clear" w:color="auto" w:fill="auto"/>
          </w:tcPr>
          <w:p w:rsidR="007A0589" w:rsidRPr="007A0589" w:rsidRDefault="007A0589" w:rsidP="007A0589">
            <w:pPr>
              <w:adjustRightInd w:val="0"/>
              <w:spacing w:before="100" w:beforeAutospacing="1" w:after="100" w:afterAutospacing="1" w:line="1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</w:t>
            </w:r>
            <w:proofErr w:type="gramStart"/>
            <w:r w:rsidRPr="007A0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  <w:proofErr w:type="gramEnd"/>
          </w:p>
        </w:tc>
      </w:tr>
      <w:tr w:rsidR="007A0589" w:rsidRPr="007A0589" w:rsidTr="009C19E5">
        <w:trPr>
          <w:trHeight w:val="5316"/>
        </w:trPr>
        <w:tc>
          <w:tcPr>
            <w:tcW w:w="864" w:type="dxa"/>
            <w:shd w:val="clear" w:color="auto" w:fill="auto"/>
          </w:tcPr>
          <w:p w:rsidR="007A0589" w:rsidRPr="007A0589" w:rsidRDefault="009C19E5" w:rsidP="007A0589">
            <w:pPr>
              <w:adjustRightInd w:val="0"/>
              <w:spacing w:before="100" w:beforeAutospacing="1" w:after="100" w:afterAutospacing="1" w:line="12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26</w:t>
            </w:r>
            <w:r w:rsidR="007A0589" w:rsidRPr="007A0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  <w:p w:rsidR="007A0589" w:rsidRPr="007A0589" w:rsidRDefault="007A0589" w:rsidP="007A0589">
            <w:pPr>
              <w:adjustRightInd w:val="0"/>
              <w:spacing w:before="100" w:beforeAutospacing="1" w:after="100" w:afterAutospacing="1" w:line="12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7A0589" w:rsidRPr="007A0589" w:rsidRDefault="007A0589" w:rsidP="007A0589">
            <w:pPr>
              <w:adjustRightInd w:val="0"/>
              <w:spacing w:before="100" w:beforeAutospacing="1" w:after="100" w:afterAutospacing="1" w:line="12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7A0589" w:rsidRPr="007A0589" w:rsidRDefault="007A0589" w:rsidP="007A0589">
            <w:pPr>
              <w:adjustRightInd w:val="0"/>
              <w:spacing w:before="100" w:beforeAutospacing="1" w:after="100" w:afterAutospacing="1" w:line="12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7A0589" w:rsidRPr="007A0589" w:rsidRDefault="007A0589" w:rsidP="007A0589">
            <w:pPr>
              <w:adjustRightInd w:val="0"/>
              <w:spacing w:before="100" w:beforeAutospacing="1" w:after="100" w:afterAutospacing="1" w:line="12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7A0589" w:rsidRPr="007A0589" w:rsidRDefault="007A0589" w:rsidP="007A0589">
            <w:pPr>
              <w:adjustRightInd w:val="0"/>
              <w:spacing w:before="100" w:beforeAutospacing="1" w:after="100" w:afterAutospacing="1" w:line="12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7A0589" w:rsidRPr="007A0589" w:rsidRDefault="007A0589" w:rsidP="007A0589">
            <w:pPr>
              <w:adjustRightInd w:val="0"/>
              <w:spacing w:before="100" w:beforeAutospacing="1" w:after="100" w:afterAutospacing="1" w:line="12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7A0589" w:rsidRPr="007A0589" w:rsidRDefault="007A0589" w:rsidP="007A0589">
            <w:pPr>
              <w:adjustRightInd w:val="0"/>
              <w:spacing w:before="100" w:beforeAutospacing="1" w:after="100" w:afterAutospacing="1" w:line="12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7A0589" w:rsidRPr="007A0589" w:rsidRDefault="007A0589" w:rsidP="007A0589">
            <w:pPr>
              <w:adjustRightInd w:val="0"/>
              <w:spacing w:before="100" w:beforeAutospacing="1" w:after="100" w:afterAutospacing="1" w:line="12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7A0589" w:rsidRPr="007A0589" w:rsidRDefault="007A0589" w:rsidP="007A0589">
            <w:pPr>
              <w:adjustRightInd w:val="0"/>
              <w:spacing w:before="100" w:beforeAutospacing="1" w:after="100" w:afterAutospacing="1" w:line="12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22" w:type="dxa"/>
            <w:shd w:val="clear" w:color="auto" w:fill="auto"/>
          </w:tcPr>
          <w:p w:rsidR="007A0589" w:rsidRPr="007A0589" w:rsidRDefault="007A0589" w:rsidP="007A0589">
            <w:pPr>
              <w:adjustRightInd w:val="0"/>
              <w:spacing w:before="100" w:beforeAutospacing="1" w:after="100" w:afterAutospacing="1" w:line="12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Обеспечить размещение на официальном сайте Администрации Гаврилов-Ямского муниципального района информацию:</w:t>
            </w:r>
          </w:p>
          <w:p w:rsidR="007A0589" w:rsidRPr="007A0589" w:rsidRDefault="007A0589" w:rsidP="007A0589">
            <w:pPr>
              <w:adjustRightInd w:val="0"/>
              <w:spacing w:before="100" w:beforeAutospacing="1" w:after="100" w:afterAutospacing="1" w:line="12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о муниципальных долгосрочных и ведомственных целевых программах, в том числе о ходе их реализации (результатах реализации);</w:t>
            </w:r>
          </w:p>
          <w:p w:rsidR="007A0589" w:rsidRPr="007A0589" w:rsidRDefault="007A0589" w:rsidP="007A0589">
            <w:pPr>
              <w:adjustRightInd w:val="0"/>
              <w:spacing w:before="100" w:beforeAutospacing="1" w:after="100" w:afterAutospacing="1" w:line="12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о результатах проведения публичных обсуждений проектов муниципальных долгосрочных целевых программ;</w:t>
            </w:r>
          </w:p>
          <w:p w:rsidR="007A0589" w:rsidRPr="007A0589" w:rsidRDefault="007A0589" w:rsidP="007A0589">
            <w:pPr>
              <w:adjustRightInd w:val="0"/>
              <w:spacing w:before="100" w:beforeAutospacing="1" w:after="100" w:afterAutospacing="1" w:line="12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о результатах распределения бюджета принимаемых обязательств между действующими и принимаемыми целевыми программами;</w:t>
            </w:r>
          </w:p>
          <w:p w:rsidR="007A0589" w:rsidRPr="007A0589" w:rsidRDefault="007A0589" w:rsidP="007A0589">
            <w:pPr>
              <w:adjustRightInd w:val="0"/>
              <w:spacing w:before="100" w:beforeAutospacing="1" w:after="100" w:afterAutospacing="1" w:line="12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о результатах проведения публичных слушаний по проекту бюджета муниципального района на очередной финансовый год и плановый период</w:t>
            </w:r>
          </w:p>
        </w:tc>
        <w:tc>
          <w:tcPr>
            <w:tcW w:w="2401" w:type="dxa"/>
            <w:shd w:val="clear" w:color="auto" w:fill="auto"/>
          </w:tcPr>
          <w:p w:rsidR="007A0589" w:rsidRPr="007A0589" w:rsidRDefault="007A0589" w:rsidP="007A0589">
            <w:pPr>
              <w:adjustRightInd w:val="0"/>
              <w:spacing w:before="100" w:beforeAutospacing="1" w:after="100" w:afterAutospacing="1" w:line="1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Размещение информации</w:t>
            </w:r>
          </w:p>
        </w:tc>
        <w:tc>
          <w:tcPr>
            <w:tcW w:w="1740" w:type="dxa"/>
            <w:shd w:val="clear" w:color="auto" w:fill="auto"/>
          </w:tcPr>
          <w:p w:rsidR="007A0589" w:rsidRPr="007A0589" w:rsidRDefault="007A0589" w:rsidP="007A0589">
            <w:pPr>
              <w:adjustRightInd w:val="0"/>
              <w:spacing w:before="100" w:beforeAutospacing="1" w:after="100" w:afterAutospacing="1" w:line="1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ежегодно</w:t>
            </w:r>
          </w:p>
        </w:tc>
        <w:tc>
          <w:tcPr>
            <w:tcW w:w="1960" w:type="dxa"/>
            <w:shd w:val="clear" w:color="auto" w:fill="auto"/>
          </w:tcPr>
          <w:p w:rsidR="007A0589" w:rsidRPr="007A0589" w:rsidRDefault="007A0589" w:rsidP="007A0589">
            <w:pPr>
              <w:adjustRightInd w:val="0"/>
              <w:spacing w:before="100" w:beforeAutospacing="1" w:after="100" w:afterAutospacing="1" w:line="1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УФ, ИАО, ГРБС</w:t>
            </w:r>
          </w:p>
        </w:tc>
        <w:tc>
          <w:tcPr>
            <w:tcW w:w="1967" w:type="dxa"/>
            <w:shd w:val="clear" w:color="auto" w:fill="auto"/>
          </w:tcPr>
          <w:p w:rsidR="007A0589" w:rsidRPr="007A0589" w:rsidRDefault="007A0589" w:rsidP="007A0589">
            <w:pPr>
              <w:adjustRightInd w:val="0"/>
              <w:spacing w:before="100" w:beforeAutospacing="1" w:after="100" w:afterAutospacing="1" w:line="1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</w:t>
            </w:r>
            <w:proofErr w:type="gramStart"/>
            <w:r w:rsidRPr="007A0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proofErr w:type="gramEnd"/>
          </w:p>
          <w:p w:rsidR="007A0589" w:rsidRPr="007A0589" w:rsidRDefault="007A0589" w:rsidP="007A0589">
            <w:pPr>
              <w:adjustRightInd w:val="0"/>
              <w:spacing w:before="100" w:beforeAutospacing="1" w:after="100" w:afterAutospacing="1" w:line="1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ИС3</w:t>
            </w:r>
          </w:p>
          <w:p w:rsidR="007A0589" w:rsidRPr="007A0589" w:rsidRDefault="007A0589" w:rsidP="007A0589">
            <w:pPr>
              <w:adjustRightInd w:val="0"/>
              <w:spacing w:before="100" w:beforeAutospacing="1" w:after="100" w:afterAutospacing="1" w:line="1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</w:t>
            </w:r>
            <w:proofErr w:type="gramStart"/>
            <w:r w:rsidRPr="007A0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  <w:proofErr w:type="gramEnd"/>
          </w:p>
          <w:p w:rsidR="007A0589" w:rsidRPr="007A0589" w:rsidRDefault="007A0589" w:rsidP="007A0589">
            <w:pPr>
              <w:adjustRightInd w:val="0"/>
              <w:spacing w:before="100" w:beforeAutospacing="1" w:after="100" w:afterAutospacing="1" w:line="1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ИС5</w:t>
            </w:r>
          </w:p>
        </w:tc>
      </w:tr>
      <w:tr w:rsidR="007A0589" w:rsidRPr="007A0589" w:rsidTr="009C19E5">
        <w:trPr>
          <w:trHeight w:val="480"/>
        </w:trPr>
        <w:tc>
          <w:tcPr>
            <w:tcW w:w="14754" w:type="dxa"/>
            <w:gridSpan w:val="6"/>
            <w:shd w:val="clear" w:color="auto" w:fill="auto"/>
          </w:tcPr>
          <w:p w:rsidR="007A0589" w:rsidRPr="007A0589" w:rsidRDefault="007A0589" w:rsidP="007A0589">
            <w:pPr>
              <w:adjustRightInd w:val="0"/>
              <w:spacing w:before="100" w:beforeAutospacing="1" w:after="100" w:afterAutospacing="1" w:line="1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589">
              <w:rPr>
                <w:rFonts w:ascii="Times New Roman" w:eastAsia="Calibri" w:hAnsi="Times New Roman" w:cs="Times New Roman"/>
                <w:b/>
                <w:color w:val="000000"/>
              </w:rPr>
              <w:t>Задача 5. Создание современной информационной системы управления муниципальными финансами</w:t>
            </w:r>
          </w:p>
        </w:tc>
      </w:tr>
      <w:tr w:rsidR="007A0589" w:rsidRPr="007A0589" w:rsidTr="009C19E5">
        <w:trPr>
          <w:trHeight w:val="1116"/>
        </w:trPr>
        <w:tc>
          <w:tcPr>
            <w:tcW w:w="864" w:type="dxa"/>
            <w:shd w:val="clear" w:color="auto" w:fill="auto"/>
          </w:tcPr>
          <w:p w:rsidR="007A0589" w:rsidRPr="007A0589" w:rsidRDefault="009C19E5" w:rsidP="007A0589">
            <w:pPr>
              <w:adjustRightInd w:val="0"/>
              <w:spacing w:before="100" w:beforeAutospacing="1" w:after="100" w:afterAutospacing="1" w:line="120" w:lineRule="atLeast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27</w:t>
            </w:r>
            <w:r w:rsidR="007A0589" w:rsidRPr="007A0589">
              <w:rPr>
                <w:rFonts w:ascii="Times New Roman" w:eastAsia="Calibri" w:hAnsi="Times New Roman" w:cs="Times New Roman"/>
                <w:color w:val="000000"/>
              </w:rPr>
              <w:t>.</w:t>
            </w:r>
          </w:p>
        </w:tc>
        <w:tc>
          <w:tcPr>
            <w:tcW w:w="5822" w:type="dxa"/>
            <w:shd w:val="clear" w:color="auto" w:fill="auto"/>
          </w:tcPr>
          <w:p w:rsidR="007A0589" w:rsidRPr="007A0589" w:rsidRDefault="007A0589" w:rsidP="007A0589">
            <w:pPr>
              <w:adjustRightInd w:val="0"/>
              <w:spacing w:before="100" w:beforeAutospacing="1" w:after="100" w:afterAutospacing="1" w:line="120" w:lineRule="atLeast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7A0589">
              <w:rPr>
                <w:rFonts w:ascii="Times New Roman" w:eastAsia="Calibri" w:hAnsi="Times New Roman" w:cs="Times New Roman"/>
                <w:color w:val="000000"/>
              </w:rPr>
              <w:t xml:space="preserve">Усовершенствовать автоматизированную информационную систему планирования и исполнения консолидированного бюджета на базе современной компьютерной техники и оборудования </w:t>
            </w:r>
          </w:p>
          <w:p w:rsidR="007A0589" w:rsidRPr="007A0589" w:rsidRDefault="007A0589" w:rsidP="007A0589">
            <w:pPr>
              <w:adjustRightInd w:val="0"/>
              <w:spacing w:before="100" w:beforeAutospacing="1" w:after="100" w:afterAutospacing="1" w:line="120" w:lineRule="atLeast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401" w:type="dxa"/>
            <w:shd w:val="clear" w:color="auto" w:fill="auto"/>
          </w:tcPr>
          <w:p w:rsidR="007A0589" w:rsidRPr="007A0589" w:rsidRDefault="007A0589" w:rsidP="007A0589">
            <w:pPr>
              <w:adjustRightInd w:val="0"/>
              <w:spacing w:before="100" w:beforeAutospacing="1" w:after="100" w:afterAutospacing="1" w:line="120" w:lineRule="atLeast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7A0589">
              <w:rPr>
                <w:rFonts w:ascii="Times New Roman" w:eastAsia="Calibri" w:hAnsi="Times New Roman" w:cs="Times New Roman"/>
                <w:color w:val="000000"/>
              </w:rPr>
              <w:t>Усовершенствование системы</w:t>
            </w:r>
          </w:p>
        </w:tc>
        <w:tc>
          <w:tcPr>
            <w:tcW w:w="1740" w:type="dxa"/>
            <w:shd w:val="clear" w:color="auto" w:fill="auto"/>
          </w:tcPr>
          <w:p w:rsidR="007A0589" w:rsidRPr="007A0589" w:rsidRDefault="007A0589" w:rsidP="007A0589">
            <w:pPr>
              <w:adjustRightInd w:val="0"/>
              <w:spacing w:before="100" w:beforeAutospacing="1" w:after="100" w:afterAutospacing="1" w:line="120" w:lineRule="atLeast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7A0589">
              <w:rPr>
                <w:rFonts w:ascii="Times New Roman" w:eastAsia="Calibri" w:hAnsi="Times New Roman" w:cs="Times New Roman"/>
                <w:color w:val="000000"/>
              </w:rPr>
              <w:t>В течение 2012-2013 годов</w:t>
            </w:r>
          </w:p>
        </w:tc>
        <w:tc>
          <w:tcPr>
            <w:tcW w:w="1960" w:type="dxa"/>
            <w:shd w:val="clear" w:color="auto" w:fill="auto"/>
          </w:tcPr>
          <w:p w:rsidR="007A0589" w:rsidRPr="007A0589" w:rsidRDefault="007A0589" w:rsidP="007A0589">
            <w:pPr>
              <w:adjustRightInd w:val="0"/>
              <w:spacing w:before="100" w:beforeAutospacing="1" w:after="100" w:afterAutospacing="1" w:line="120" w:lineRule="atLeast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7A0589">
              <w:rPr>
                <w:rFonts w:ascii="Times New Roman" w:eastAsia="Calibri" w:hAnsi="Times New Roman" w:cs="Times New Roman"/>
                <w:color w:val="000000"/>
              </w:rPr>
              <w:t>УФ</w:t>
            </w:r>
          </w:p>
        </w:tc>
        <w:tc>
          <w:tcPr>
            <w:tcW w:w="1967" w:type="dxa"/>
            <w:shd w:val="clear" w:color="auto" w:fill="auto"/>
          </w:tcPr>
          <w:p w:rsidR="007A0589" w:rsidRPr="007A0589" w:rsidRDefault="007A0589" w:rsidP="007A0589">
            <w:pPr>
              <w:adjustRightInd w:val="0"/>
              <w:spacing w:before="100" w:beforeAutospacing="1" w:after="100" w:afterAutospacing="1" w:line="120" w:lineRule="atLeast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7A0589" w:rsidRPr="007A0589" w:rsidTr="009C19E5">
        <w:trPr>
          <w:trHeight w:val="1692"/>
        </w:trPr>
        <w:tc>
          <w:tcPr>
            <w:tcW w:w="864" w:type="dxa"/>
            <w:shd w:val="clear" w:color="auto" w:fill="auto"/>
          </w:tcPr>
          <w:p w:rsidR="007A0589" w:rsidRPr="007A0589" w:rsidRDefault="009C19E5" w:rsidP="007A0589">
            <w:pPr>
              <w:adjustRightInd w:val="0"/>
              <w:spacing w:before="100" w:beforeAutospacing="1" w:after="100" w:afterAutospacing="1" w:line="120" w:lineRule="atLeast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28</w:t>
            </w:r>
            <w:r w:rsidR="007A0589" w:rsidRPr="007A0589">
              <w:rPr>
                <w:rFonts w:ascii="Times New Roman" w:eastAsia="Calibri" w:hAnsi="Times New Roman" w:cs="Times New Roman"/>
                <w:color w:val="000000"/>
              </w:rPr>
              <w:t>.</w:t>
            </w:r>
          </w:p>
          <w:p w:rsidR="007A0589" w:rsidRPr="007A0589" w:rsidRDefault="007A0589" w:rsidP="007A0589">
            <w:pPr>
              <w:adjustRightInd w:val="0"/>
              <w:spacing w:before="100" w:beforeAutospacing="1" w:after="100" w:afterAutospacing="1" w:line="120" w:lineRule="atLeast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  <w:p w:rsidR="007A0589" w:rsidRPr="007A0589" w:rsidRDefault="007A0589" w:rsidP="007A0589">
            <w:pPr>
              <w:adjustRightInd w:val="0"/>
              <w:spacing w:before="100" w:beforeAutospacing="1" w:after="100" w:afterAutospacing="1" w:line="120" w:lineRule="atLeast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5822" w:type="dxa"/>
            <w:shd w:val="clear" w:color="auto" w:fill="auto"/>
          </w:tcPr>
          <w:p w:rsidR="007A0589" w:rsidRPr="007A0589" w:rsidRDefault="007A0589" w:rsidP="007A0589">
            <w:pPr>
              <w:adjustRightInd w:val="0"/>
              <w:spacing w:before="100" w:beforeAutospacing="1" w:after="100" w:afterAutospacing="1" w:line="120" w:lineRule="atLeast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7A0589">
              <w:rPr>
                <w:rFonts w:ascii="Times New Roman" w:eastAsia="Calibri" w:hAnsi="Times New Roman" w:cs="Times New Roman"/>
                <w:color w:val="000000"/>
              </w:rPr>
              <w:t>Внедрить программное обеспечение по планированию и размещению закупок для муниципальных нужд на едином общероссийском официальном сайте на базе современной компьютерной техники и оборудования</w:t>
            </w:r>
          </w:p>
        </w:tc>
        <w:tc>
          <w:tcPr>
            <w:tcW w:w="2401" w:type="dxa"/>
            <w:shd w:val="clear" w:color="auto" w:fill="auto"/>
          </w:tcPr>
          <w:p w:rsidR="007A0589" w:rsidRPr="007A0589" w:rsidRDefault="007A0589" w:rsidP="007A0589">
            <w:pPr>
              <w:adjustRightInd w:val="0"/>
              <w:spacing w:before="100" w:beforeAutospacing="1" w:after="100" w:afterAutospacing="1" w:line="120" w:lineRule="atLeast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7A0589">
              <w:rPr>
                <w:rFonts w:ascii="Times New Roman" w:eastAsia="Calibri" w:hAnsi="Times New Roman" w:cs="Times New Roman"/>
                <w:color w:val="000000"/>
              </w:rPr>
              <w:t xml:space="preserve">Внедрение </w:t>
            </w:r>
            <w:proofErr w:type="gramStart"/>
            <w:r w:rsidRPr="007A0589">
              <w:rPr>
                <w:rFonts w:ascii="Times New Roman" w:eastAsia="Calibri" w:hAnsi="Times New Roman" w:cs="Times New Roman"/>
                <w:color w:val="000000"/>
              </w:rPr>
              <w:t>ПО</w:t>
            </w:r>
            <w:proofErr w:type="gramEnd"/>
          </w:p>
        </w:tc>
        <w:tc>
          <w:tcPr>
            <w:tcW w:w="1740" w:type="dxa"/>
            <w:shd w:val="clear" w:color="auto" w:fill="auto"/>
          </w:tcPr>
          <w:p w:rsidR="007A0589" w:rsidRPr="007A0589" w:rsidRDefault="007A0589" w:rsidP="007A0589">
            <w:pPr>
              <w:adjustRightInd w:val="0"/>
              <w:spacing w:before="100" w:beforeAutospacing="1" w:after="100" w:afterAutospacing="1" w:line="120" w:lineRule="atLeast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7A0589">
              <w:rPr>
                <w:rFonts w:ascii="Times New Roman" w:eastAsia="Calibri" w:hAnsi="Times New Roman" w:cs="Times New Roman"/>
                <w:color w:val="000000"/>
              </w:rPr>
              <w:t>В течение 2012-2013 годов</w:t>
            </w:r>
          </w:p>
        </w:tc>
        <w:tc>
          <w:tcPr>
            <w:tcW w:w="1960" w:type="dxa"/>
            <w:shd w:val="clear" w:color="auto" w:fill="auto"/>
          </w:tcPr>
          <w:p w:rsidR="007A0589" w:rsidRPr="007A0589" w:rsidRDefault="007A0589" w:rsidP="007A0589">
            <w:pPr>
              <w:adjustRightInd w:val="0"/>
              <w:spacing w:before="100" w:beforeAutospacing="1" w:after="100" w:afterAutospacing="1" w:line="120" w:lineRule="atLeast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7A0589">
              <w:rPr>
                <w:rFonts w:ascii="Times New Roman" w:eastAsia="Calibri" w:hAnsi="Times New Roman" w:cs="Times New Roman"/>
                <w:color w:val="000000"/>
              </w:rPr>
              <w:t xml:space="preserve">УФ, </w:t>
            </w:r>
            <w:proofErr w:type="spellStart"/>
            <w:r w:rsidRPr="007A0589">
              <w:rPr>
                <w:rFonts w:ascii="Times New Roman" w:eastAsia="Calibri" w:hAnsi="Times New Roman" w:cs="Times New Roman"/>
                <w:color w:val="000000"/>
              </w:rPr>
              <w:t>Опо</w:t>
            </w:r>
            <w:proofErr w:type="spellEnd"/>
            <w:r w:rsidRPr="007A0589">
              <w:rPr>
                <w:rFonts w:ascii="Times New Roman" w:eastAsia="Calibri" w:hAnsi="Times New Roman" w:cs="Times New Roman"/>
                <w:color w:val="000000"/>
              </w:rPr>
              <w:t xml:space="preserve"> МЗ</w:t>
            </w:r>
          </w:p>
        </w:tc>
        <w:tc>
          <w:tcPr>
            <w:tcW w:w="1967" w:type="dxa"/>
            <w:shd w:val="clear" w:color="auto" w:fill="auto"/>
          </w:tcPr>
          <w:p w:rsidR="007A0589" w:rsidRPr="007A0589" w:rsidRDefault="007A0589" w:rsidP="007A0589">
            <w:pPr>
              <w:adjustRightInd w:val="0"/>
              <w:spacing w:before="100" w:beforeAutospacing="1" w:after="100" w:afterAutospacing="1" w:line="120" w:lineRule="atLeast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7A0589" w:rsidRPr="007A0589" w:rsidTr="009C19E5">
        <w:trPr>
          <w:trHeight w:val="492"/>
        </w:trPr>
        <w:tc>
          <w:tcPr>
            <w:tcW w:w="14754" w:type="dxa"/>
            <w:gridSpan w:val="6"/>
            <w:shd w:val="clear" w:color="auto" w:fill="auto"/>
          </w:tcPr>
          <w:p w:rsidR="007A0589" w:rsidRPr="007A0589" w:rsidRDefault="007A0589" w:rsidP="007A0589">
            <w:pPr>
              <w:adjustRightInd w:val="0"/>
              <w:spacing w:before="100" w:beforeAutospacing="1" w:after="100" w:afterAutospacing="1" w:line="120" w:lineRule="atLeast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7A0589">
              <w:rPr>
                <w:rFonts w:ascii="Times New Roman" w:eastAsia="Calibri" w:hAnsi="Times New Roman" w:cs="Times New Roman"/>
                <w:b/>
                <w:color w:val="000000"/>
              </w:rPr>
              <w:lastRenderedPageBreak/>
              <w:t>Обеспечение реализации Программы</w:t>
            </w:r>
            <w:r w:rsidRPr="007A0589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</w:p>
        </w:tc>
      </w:tr>
      <w:tr w:rsidR="007A0589" w:rsidRPr="007A0589" w:rsidTr="009C19E5">
        <w:trPr>
          <w:trHeight w:val="1764"/>
        </w:trPr>
        <w:tc>
          <w:tcPr>
            <w:tcW w:w="864" w:type="dxa"/>
            <w:shd w:val="clear" w:color="auto" w:fill="auto"/>
          </w:tcPr>
          <w:p w:rsidR="007A0589" w:rsidRPr="007A0589" w:rsidRDefault="009C19E5" w:rsidP="007A0589">
            <w:pPr>
              <w:adjustRightInd w:val="0"/>
              <w:spacing w:before="100" w:beforeAutospacing="1" w:after="100" w:afterAutospacing="1" w:line="120" w:lineRule="atLeast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29</w:t>
            </w:r>
            <w:r w:rsidR="007A0589" w:rsidRPr="007A0589">
              <w:rPr>
                <w:rFonts w:ascii="Times New Roman" w:eastAsia="Calibri" w:hAnsi="Times New Roman" w:cs="Times New Roman"/>
                <w:color w:val="000000"/>
              </w:rPr>
              <w:t>.</w:t>
            </w:r>
          </w:p>
          <w:p w:rsidR="007A0589" w:rsidRPr="007A0589" w:rsidRDefault="007A0589" w:rsidP="007A0589">
            <w:pPr>
              <w:adjustRightInd w:val="0"/>
              <w:spacing w:before="100" w:beforeAutospacing="1" w:after="100" w:afterAutospacing="1" w:line="120" w:lineRule="atLeast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  <w:p w:rsidR="007A0589" w:rsidRPr="007A0589" w:rsidRDefault="007A0589" w:rsidP="007A0589">
            <w:pPr>
              <w:adjustRightInd w:val="0"/>
              <w:spacing w:before="100" w:beforeAutospacing="1" w:after="100" w:afterAutospacing="1" w:line="120" w:lineRule="atLeast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5822" w:type="dxa"/>
            <w:shd w:val="clear" w:color="auto" w:fill="auto"/>
          </w:tcPr>
          <w:p w:rsidR="007A0589" w:rsidRPr="007A0589" w:rsidRDefault="007A0589" w:rsidP="007A0589">
            <w:pPr>
              <w:adjustRightInd w:val="0"/>
              <w:spacing w:before="100" w:beforeAutospacing="1" w:after="100" w:afterAutospacing="1" w:line="120" w:lineRule="atLeast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7A0589">
              <w:rPr>
                <w:rFonts w:ascii="Times New Roman" w:eastAsia="Calibri" w:hAnsi="Times New Roman" w:cs="Times New Roman"/>
                <w:color w:val="000000"/>
              </w:rPr>
              <w:t>Организовать и обеспечить проведение обучающих семинаров, совещаний, курсов повышения квалификации для руководителей и специалистов ОМСУ и муниципальных учреждений по вопросам, связанным с реализацией мероприятий Программы и Федерального закона от 8 мая 2010 года №83-ФЗ</w:t>
            </w:r>
          </w:p>
        </w:tc>
        <w:tc>
          <w:tcPr>
            <w:tcW w:w="2401" w:type="dxa"/>
            <w:shd w:val="clear" w:color="auto" w:fill="auto"/>
          </w:tcPr>
          <w:p w:rsidR="007A0589" w:rsidRPr="007A0589" w:rsidRDefault="007A0589" w:rsidP="007A0589">
            <w:pPr>
              <w:adjustRightInd w:val="0"/>
              <w:spacing w:before="100" w:beforeAutospacing="1" w:after="100" w:afterAutospacing="1" w:line="120" w:lineRule="atLeast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7A0589">
              <w:rPr>
                <w:rFonts w:ascii="Times New Roman" w:eastAsia="Calibri" w:hAnsi="Times New Roman" w:cs="Times New Roman"/>
                <w:color w:val="000000"/>
              </w:rPr>
              <w:t>обучающие семинары, совещания, курсы повышения квалификации</w:t>
            </w:r>
          </w:p>
        </w:tc>
        <w:tc>
          <w:tcPr>
            <w:tcW w:w="1740" w:type="dxa"/>
            <w:shd w:val="clear" w:color="auto" w:fill="auto"/>
          </w:tcPr>
          <w:p w:rsidR="007A0589" w:rsidRPr="007A0589" w:rsidRDefault="007A0589" w:rsidP="007A0589">
            <w:pPr>
              <w:adjustRightInd w:val="0"/>
              <w:spacing w:before="100" w:beforeAutospacing="1" w:after="100" w:afterAutospacing="1" w:line="120" w:lineRule="atLeast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7A0589">
              <w:rPr>
                <w:rFonts w:ascii="Times New Roman" w:eastAsia="Calibri" w:hAnsi="Times New Roman" w:cs="Times New Roman"/>
                <w:color w:val="000000"/>
              </w:rPr>
              <w:t>В течение 2012-2013 годов</w:t>
            </w:r>
          </w:p>
        </w:tc>
        <w:tc>
          <w:tcPr>
            <w:tcW w:w="1960" w:type="dxa"/>
            <w:shd w:val="clear" w:color="auto" w:fill="auto"/>
          </w:tcPr>
          <w:p w:rsidR="007A0589" w:rsidRPr="007A0589" w:rsidRDefault="007A0589" w:rsidP="007A0589">
            <w:pPr>
              <w:adjustRightInd w:val="0"/>
              <w:spacing w:before="100" w:beforeAutospacing="1" w:after="100" w:afterAutospacing="1" w:line="120" w:lineRule="atLeast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7A0589">
              <w:rPr>
                <w:rFonts w:ascii="Times New Roman" w:eastAsia="Calibri" w:hAnsi="Times New Roman" w:cs="Times New Roman"/>
                <w:color w:val="000000"/>
              </w:rPr>
              <w:t>УФ, ОМСУ</w:t>
            </w:r>
          </w:p>
        </w:tc>
        <w:tc>
          <w:tcPr>
            <w:tcW w:w="1967" w:type="dxa"/>
            <w:shd w:val="clear" w:color="auto" w:fill="auto"/>
          </w:tcPr>
          <w:p w:rsidR="007A0589" w:rsidRPr="007A0589" w:rsidRDefault="007A0589" w:rsidP="007A0589">
            <w:pPr>
              <w:adjustRightInd w:val="0"/>
              <w:spacing w:before="100" w:beforeAutospacing="1" w:after="100" w:afterAutospacing="1" w:line="120" w:lineRule="atLeast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7A0589" w:rsidRPr="007A0589" w:rsidTr="009C19E5">
        <w:trPr>
          <w:trHeight w:val="1824"/>
        </w:trPr>
        <w:tc>
          <w:tcPr>
            <w:tcW w:w="864" w:type="dxa"/>
            <w:shd w:val="clear" w:color="auto" w:fill="auto"/>
          </w:tcPr>
          <w:p w:rsidR="007A0589" w:rsidRPr="007A0589" w:rsidRDefault="009C19E5" w:rsidP="007A0589">
            <w:pPr>
              <w:adjustRightInd w:val="0"/>
              <w:spacing w:before="100" w:beforeAutospacing="1" w:after="100" w:afterAutospacing="1" w:line="120" w:lineRule="atLeast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30</w:t>
            </w:r>
            <w:r w:rsidR="007A0589" w:rsidRPr="007A0589">
              <w:rPr>
                <w:rFonts w:ascii="Times New Roman" w:eastAsia="Calibri" w:hAnsi="Times New Roman" w:cs="Times New Roman"/>
                <w:color w:val="000000"/>
              </w:rPr>
              <w:t>.</w:t>
            </w:r>
          </w:p>
          <w:p w:rsidR="007A0589" w:rsidRPr="007A0589" w:rsidRDefault="007A0589" w:rsidP="007A0589">
            <w:pPr>
              <w:adjustRightInd w:val="0"/>
              <w:spacing w:before="100" w:beforeAutospacing="1" w:after="100" w:afterAutospacing="1" w:line="120" w:lineRule="atLeast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  <w:p w:rsidR="007A0589" w:rsidRPr="007A0589" w:rsidRDefault="007A0589" w:rsidP="007A0589">
            <w:pPr>
              <w:adjustRightInd w:val="0"/>
              <w:spacing w:before="100" w:beforeAutospacing="1" w:after="100" w:afterAutospacing="1" w:line="120" w:lineRule="atLeast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  <w:p w:rsidR="007A0589" w:rsidRPr="007A0589" w:rsidRDefault="007A0589" w:rsidP="007A0589">
            <w:pPr>
              <w:adjustRightInd w:val="0"/>
              <w:spacing w:before="100" w:beforeAutospacing="1" w:after="100" w:afterAutospacing="1" w:line="120" w:lineRule="atLeast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5822" w:type="dxa"/>
            <w:shd w:val="clear" w:color="auto" w:fill="auto"/>
          </w:tcPr>
          <w:p w:rsidR="007A0589" w:rsidRPr="007A0589" w:rsidRDefault="007A0589" w:rsidP="007A0589">
            <w:pPr>
              <w:adjustRightInd w:val="0"/>
              <w:spacing w:before="100" w:beforeAutospacing="1" w:after="100" w:afterAutospacing="1" w:line="120" w:lineRule="atLeast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7A0589">
              <w:rPr>
                <w:rFonts w:ascii="Times New Roman" w:eastAsia="Calibri" w:hAnsi="Times New Roman" w:cs="Times New Roman"/>
                <w:color w:val="000000"/>
              </w:rPr>
              <w:t>Обеспечить компетентное консультационное и методическое сопровождение реализации мероприятий Программы с привлечением экспертов и специалистов ведущих консалтинговых компаний</w:t>
            </w:r>
          </w:p>
        </w:tc>
        <w:tc>
          <w:tcPr>
            <w:tcW w:w="2401" w:type="dxa"/>
            <w:shd w:val="clear" w:color="auto" w:fill="auto"/>
          </w:tcPr>
          <w:p w:rsidR="007A0589" w:rsidRPr="007A0589" w:rsidRDefault="007A0589" w:rsidP="007A0589">
            <w:pPr>
              <w:adjustRightInd w:val="0"/>
              <w:spacing w:before="100" w:beforeAutospacing="1" w:after="100" w:afterAutospacing="1" w:line="120" w:lineRule="atLeast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7A0589">
              <w:rPr>
                <w:rFonts w:ascii="Times New Roman" w:eastAsia="Calibri" w:hAnsi="Times New Roman" w:cs="Times New Roman"/>
                <w:color w:val="000000"/>
              </w:rPr>
              <w:t>Проекты нормативных актов, экспертные заключения, ответы на вопросы, консультации</w:t>
            </w:r>
          </w:p>
        </w:tc>
        <w:tc>
          <w:tcPr>
            <w:tcW w:w="1740" w:type="dxa"/>
            <w:shd w:val="clear" w:color="auto" w:fill="auto"/>
          </w:tcPr>
          <w:p w:rsidR="007A0589" w:rsidRPr="007A0589" w:rsidRDefault="007A0589" w:rsidP="007A0589">
            <w:pPr>
              <w:adjustRightInd w:val="0"/>
              <w:spacing w:before="100" w:beforeAutospacing="1" w:after="100" w:afterAutospacing="1" w:line="120" w:lineRule="atLeast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7A0589">
              <w:rPr>
                <w:rFonts w:ascii="Times New Roman" w:eastAsia="Calibri" w:hAnsi="Times New Roman" w:cs="Times New Roman"/>
                <w:color w:val="000000"/>
              </w:rPr>
              <w:t>В течение 2012-2013 годов</w:t>
            </w:r>
          </w:p>
        </w:tc>
        <w:tc>
          <w:tcPr>
            <w:tcW w:w="1960" w:type="dxa"/>
            <w:shd w:val="clear" w:color="auto" w:fill="auto"/>
          </w:tcPr>
          <w:p w:rsidR="007A0589" w:rsidRPr="007A0589" w:rsidRDefault="007A0589" w:rsidP="007A0589">
            <w:pPr>
              <w:adjustRightInd w:val="0"/>
              <w:spacing w:before="100" w:beforeAutospacing="1" w:after="100" w:afterAutospacing="1" w:line="120" w:lineRule="atLeast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7A0589">
              <w:rPr>
                <w:rFonts w:ascii="Times New Roman" w:eastAsia="Calibri" w:hAnsi="Times New Roman" w:cs="Times New Roman"/>
                <w:color w:val="000000"/>
              </w:rPr>
              <w:t>УФ, ОМСУ</w:t>
            </w:r>
          </w:p>
        </w:tc>
        <w:tc>
          <w:tcPr>
            <w:tcW w:w="1967" w:type="dxa"/>
            <w:shd w:val="clear" w:color="auto" w:fill="auto"/>
          </w:tcPr>
          <w:p w:rsidR="007A0589" w:rsidRPr="007A0589" w:rsidRDefault="007A0589" w:rsidP="007A0589">
            <w:pPr>
              <w:adjustRightInd w:val="0"/>
              <w:spacing w:before="100" w:beforeAutospacing="1" w:after="100" w:afterAutospacing="1" w:line="120" w:lineRule="atLeast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7A0589" w:rsidRPr="007A0589" w:rsidTr="009C19E5">
        <w:trPr>
          <w:trHeight w:val="504"/>
        </w:trPr>
        <w:tc>
          <w:tcPr>
            <w:tcW w:w="864" w:type="dxa"/>
            <w:shd w:val="clear" w:color="auto" w:fill="auto"/>
          </w:tcPr>
          <w:p w:rsidR="007A0589" w:rsidRPr="007A0589" w:rsidRDefault="009C19E5" w:rsidP="007A0589">
            <w:pPr>
              <w:adjustRightInd w:val="0"/>
              <w:spacing w:before="100" w:beforeAutospacing="1" w:after="100" w:afterAutospacing="1" w:line="120" w:lineRule="atLeast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31</w:t>
            </w:r>
            <w:r w:rsidR="007A0589" w:rsidRPr="007A0589">
              <w:rPr>
                <w:rFonts w:ascii="Times New Roman" w:eastAsia="Calibri" w:hAnsi="Times New Roman" w:cs="Times New Roman"/>
                <w:color w:val="000000"/>
              </w:rPr>
              <w:t>.</w:t>
            </w:r>
          </w:p>
          <w:p w:rsidR="007A0589" w:rsidRPr="007A0589" w:rsidRDefault="007A0589" w:rsidP="007A0589">
            <w:pPr>
              <w:adjustRightInd w:val="0"/>
              <w:spacing w:before="100" w:beforeAutospacing="1" w:after="100" w:afterAutospacing="1" w:line="120" w:lineRule="atLeast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  <w:p w:rsidR="007A0589" w:rsidRPr="007A0589" w:rsidRDefault="007A0589" w:rsidP="007A0589">
            <w:pPr>
              <w:adjustRightInd w:val="0"/>
              <w:spacing w:before="100" w:beforeAutospacing="1" w:after="100" w:afterAutospacing="1" w:line="120" w:lineRule="atLeast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5822" w:type="dxa"/>
            <w:shd w:val="clear" w:color="auto" w:fill="auto"/>
          </w:tcPr>
          <w:p w:rsidR="007A0589" w:rsidRPr="007A0589" w:rsidRDefault="007A0589" w:rsidP="007A0589">
            <w:pPr>
              <w:spacing w:after="0" w:line="240" w:lineRule="auto"/>
              <w:ind w:firstLine="708"/>
              <w:jc w:val="both"/>
              <w:rPr>
                <w:rFonts w:ascii="Times New Roman" w:eastAsia="Calibri" w:hAnsi="Times New Roman" w:cs="Times New Roman"/>
              </w:rPr>
            </w:pPr>
            <w:r w:rsidRPr="007A0589">
              <w:rPr>
                <w:rFonts w:ascii="Times New Roman" w:eastAsia="Calibri" w:hAnsi="Times New Roman" w:cs="Times New Roman"/>
                <w:color w:val="000000"/>
              </w:rPr>
              <w:t xml:space="preserve">Обеспечить </w:t>
            </w:r>
            <w:r w:rsidRPr="007A0589">
              <w:rPr>
                <w:rFonts w:ascii="Times New Roman" w:eastAsia="Calibri" w:hAnsi="Times New Roman" w:cs="Times New Roman"/>
              </w:rPr>
              <w:t>материальное стимулирование муниципальных служащих и работников муниципальных учреждений,</w:t>
            </w:r>
          </w:p>
          <w:p w:rsidR="007A0589" w:rsidRPr="007A0589" w:rsidRDefault="007A0589" w:rsidP="007A05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proofErr w:type="gramStart"/>
            <w:r w:rsidRPr="007A0589">
              <w:rPr>
                <w:rFonts w:ascii="Times New Roman" w:eastAsia="Calibri" w:hAnsi="Times New Roman" w:cs="Times New Roman"/>
              </w:rPr>
              <w:t>выполняющих</w:t>
            </w:r>
            <w:proofErr w:type="gramEnd"/>
            <w:r w:rsidRPr="007A0589">
              <w:rPr>
                <w:rFonts w:ascii="Times New Roman" w:eastAsia="Calibri" w:hAnsi="Times New Roman" w:cs="Times New Roman"/>
              </w:rPr>
              <w:t xml:space="preserve"> дополнительные функции, связанные с реализацией Программы </w:t>
            </w:r>
          </w:p>
          <w:p w:rsidR="007A0589" w:rsidRPr="007A0589" w:rsidRDefault="007A0589" w:rsidP="007A0589">
            <w:pPr>
              <w:spacing w:after="0" w:line="240" w:lineRule="auto"/>
              <w:ind w:firstLine="708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401" w:type="dxa"/>
            <w:shd w:val="clear" w:color="auto" w:fill="auto"/>
          </w:tcPr>
          <w:p w:rsidR="007A0589" w:rsidRPr="007A0589" w:rsidRDefault="007A0589" w:rsidP="007A0589">
            <w:pPr>
              <w:adjustRightInd w:val="0"/>
              <w:spacing w:before="100" w:beforeAutospacing="1" w:after="100" w:afterAutospacing="1" w:line="120" w:lineRule="atLeast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7A0589">
              <w:rPr>
                <w:rFonts w:ascii="Times New Roman" w:eastAsia="Calibri" w:hAnsi="Times New Roman" w:cs="Times New Roman"/>
                <w:color w:val="000000"/>
              </w:rPr>
              <w:t>Приказ УФ</w:t>
            </w:r>
          </w:p>
        </w:tc>
        <w:tc>
          <w:tcPr>
            <w:tcW w:w="1740" w:type="dxa"/>
            <w:shd w:val="clear" w:color="auto" w:fill="auto"/>
          </w:tcPr>
          <w:p w:rsidR="007A0589" w:rsidRPr="007A0589" w:rsidRDefault="007A0589" w:rsidP="007A0589">
            <w:pPr>
              <w:adjustRightInd w:val="0"/>
              <w:spacing w:before="100" w:beforeAutospacing="1" w:after="100" w:afterAutospacing="1" w:line="120" w:lineRule="atLeast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7A0589">
              <w:rPr>
                <w:rFonts w:ascii="Times New Roman" w:eastAsia="Calibri" w:hAnsi="Times New Roman" w:cs="Times New Roman"/>
                <w:color w:val="000000"/>
              </w:rPr>
              <w:t>В течение 2012-2013 годов</w:t>
            </w:r>
          </w:p>
        </w:tc>
        <w:tc>
          <w:tcPr>
            <w:tcW w:w="1960" w:type="dxa"/>
            <w:shd w:val="clear" w:color="auto" w:fill="auto"/>
          </w:tcPr>
          <w:p w:rsidR="007A0589" w:rsidRPr="007A0589" w:rsidRDefault="007A0589" w:rsidP="007A0589">
            <w:pPr>
              <w:adjustRightInd w:val="0"/>
              <w:spacing w:before="100" w:beforeAutospacing="1" w:after="100" w:afterAutospacing="1" w:line="120" w:lineRule="atLeast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7A0589">
              <w:rPr>
                <w:rFonts w:ascii="Times New Roman" w:eastAsia="Calibri" w:hAnsi="Times New Roman" w:cs="Times New Roman"/>
                <w:color w:val="000000"/>
              </w:rPr>
              <w:t>УФ</w:t>
            </w:r>
          </w:p>
        </w:tc>
        <w:tc>
          <w:tcPr>
            <w:tcW w:w="1967" w:type="dxa"/>
            <w:shd w:val="clear" w:color="auto" w:fill="auto"/>
          </w:tcPr>
          <w:p w:rsidR="007A0589" w:rsidRPr="007A0589" w:rsidRDefault="007A0589" w:rsidP="007A0589">
            <w:pPr>
              <w:adjustRightInd w:val="0"/>
              <w:spacing w:before="100" w:beforeAutospacing="1" w:after="100" w:afterAutospacing="1" w:line="120" w:lineRule="atLeast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7A0589" w:rsidRPr="007A0589" w:rsidTr="009C19E5">
        <w:trPr>
          <w:trHeight w:val="336"/>
        </w:trPr>
        <w:tc>
          <w:tcPr>
            <w:tcW w:w="864" w:type="dxa"/>
            <w:shd w:val="clear" w:color="auto" w:fill="auto"/>
          </w:tcPr>
          <w:p w:rsidR="007A0589" w:rsidRPr="007A0589" w:rsidRDefault="009C19E5" w:rsidP="007A0589">
            <w:pPr>
              <w:adjustRightInd w:val="0"/>
              <w:spacing w:before="100" w:beforeAutospacing="1" w:after="100" w:afterAutospacing="1" w:line="120" w:lineRule="atLeast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32</w:t>
            </w:r>
            <w:r w:rsidR="007A0589" w:rsidRPr="007A0589">
              <w:rPr>
                <w:rFonts w:ascii="Times New Roman" w:eastAsia="Calibri" w:hAnsi="Times New Roman" w:cs="Times New Roman"/>
                <w:color w:val="000000"/>
              </w:rPr>
              <w:t>.</w:t>
            </w:r>
          </w:p>
          <w:p w:rsidR="007A0589" w:rsidRPr="007A0589" w:rsidRDefault="007A0589" w:rsidP="007A0589">
            <w:pPr>
              <w:adjustRightInd w:val="0"/>
              <w:spacing w:before="100" w:beforeAutospacing="1" w:after="100" w:afterAutospacing="1" w:line="120" w:lineRule="atLeast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5822" w:type="dxa"/>
            <w:shd w:val="clear" w:color="auto" w:fill="auto"/>
          </w:tcPr>
          <w:p w:rsidR="007A0589" w:rsidRPr="007A0589" w:rsidRDefault="007A0589" w:rsidP="007A0589">
            <w:pPr>
              <w:spacing w:after="0" w:line="240" w:lineRule="auto"/>
              <w:ind w:firstLine="708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7A0589">
              <w:rPr>
                <w:rFonts w:ascii="Times New Roman" w:eastAsia="Calibri" w:hAnsi="Times New Roman" w:cs="Times New Roman"/>
                <w:color w:val="000000"/>
              </w:rPr>
              <w:t>Обеспечить развитие и укрепление материально-технической базы УФ и муниципальных учреждений, оказывающих муниципальные услуги (далее – МТБ)</w:t>
            </w:r>
          </w:p>
          <w:p w:rsidR="007A0589" w:rsidRPr="007A0589" w:rsidRDefault="007A0589" w:rsidP="007A0589">
            <w:pPr>
              <w:spacing w:after="0" w:line="240" w:lineRule="auto"/>
              <w:ind w:firstLine="708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401" w:type="dxa"/>
            <w:shd w:val="clear" w:color="auto" w:fill="auto"/>
          </w:tcPr>
          <w:p w:rsidR="007A0589" w:rsidRPr="007A0589" w:rsidRDefault="007A0589" w:rsidP="007A0589">
            <w:pPr>
              <w:adjustRightInd w:val="0"/>
              <w:spacing w:before="100" w:beforeAutospacing="1" w:after="100" w:afterAutospacing="1" w:line="120" w:lineRule="atLeast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7A0589">
              <w:rPr>
                <w:rFonts w:ascii="Times New Roman" w:eastAsia="Calibri" w:hAnsi="Times New Roman" w:cs="Times New Roman"/>
                <w:color w:val="000000"/>
              </w:rPr>
              <w:t>Обновление МТБ</w:t>
            </w:r>
          </w:p>
        </w:tc>
        <w:tc>
          <w:tcPr>
            <w:tcW w:w="1740" w:type="dxa"/>
            <w:shd w:val="clear" w:color="auto" w:fill="auto"/>
          </w:tcPr>
          <w:p w:rsidR="007A0589" w:rsidRPr="007A0589" w:rsidRDefault="007A0589" w:rsidP="007A05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A0589">
              <w:rPr>
                <w:rFonts w:ascii="Times New Roman" w:eastAsia="Calibri" w:hAnsi="Times New Roman" w:cs="Times New Roman"/>
              </w:rPr>
              <w:t>В течение 2012-2013 годов</w:t>
            </w:r>
          </w:p>
        </w:tc>
        <w:tc>
          <w:tcPr>
            <w:tcW w:w="1960" w:type="dxa"/>
            <w:shd w:val="clear" w:color="auto" w:fill="auto"/>
          </w:tcPr>
          <w:p w:rsidR="007A0589" w:rsidRPr="007A0589" w:rsidRDefault="007A0589" w:rsidP="007A05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A0589">
              <w:rPr>
                <w:rFonts w:ascii="Times New Roman" w:eastAsia="Calibri" w:hAnsi="Times New Roman" w:cs="Times New Roman"/>
              </w:rPr>
              <w:t>УФ, ОМСУ</w:t>
            </w:r>
          </w:p>
        </w:tc>
        <w:tc>
          <w:tcPr>
            <w:tcW w:w="1967" w:type="dxa"/>
            <w:shd w:val="clear" w:color="auto" w:fill="auto"/>
          </w:tcPr>
          <w:p w:rsidR="007A0589" w:rsidRPr="007A0589" w:rsidRDefault="007A0589" w:rsidP="007A0589">
            <w:pPr>
              <w:adjustRightInd w:val="0"/>
              <w:spacing w:before="100" w:beforeAutospacing="1" w:after="100" w:afterAutospacing="1" w:line="120" w:lineRule="atLeast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7A0589" w:rsidRPr="007A0589" w:rsidTr="009C19E5">
        <w:trPr>
          <w:trHeight w:val="1224"/>
        </w:trPr>
        <w:tc>
          <w:tcPr>
            <w:tcW w:w="864" w:type="dxa"/>
            <w:shd w:val="clear" w:color="auto" w:fill="auto"/>
          </w:tcPr>
          <w:p w:rsidR="007A0589" w:rsidRPr="007A0589" w:rsidRDefault="009C19E5" w:rsidP="007A0589">
            <w:pPr>
              <w:adjustRightInd w:val="0"/>
              <w:spacing w:before="100" w:beforeAutospacing="1" w:after="100" w:afterAutospacing="1" w:line="120" w:lineRule="atLeast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33</w:t>
            </w:r>
            <w:r w:rsidR="007A0589" w:rsidRPr="007A0589">
              <w:rPr>
                <w:rFonts w:ascii="Times New Roman" w:eastAsia="Calibri" w:hAnsi="Times New Roman" w:cs="Times New Roman"/>
                <w:color w:val="000000"/>
              </w:rPr>
              <w:t>.</w:t>
            </w:r>
          </w:p>
        </w:tc>
        <w:tc>
          <w:tcPr>
            <w:tcW w:w="5822" w:type="dxa"/>
            <w:shd w:val="clear" w:color="auto" w:fill="auto"/>
          </w:tcPr>
          <w:p w:rsidR="007A0589" w:rsidRPr="007A0589" w:rsidRDefault="007A0589" w:rsidP="007A0589">
            <w:pPr>
              <w:spacing w:after="0" w:line="240" w:lineRule="auto"/>
              <w:ind w:firstLine="708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7A0589">
              <w:rPr>
                <w:rFonts w:ascii="Times New Roman" w:eastAsia="Calibri" w:hAnsi="Times New Roman" w:cs="Times New Roman"/>
                <w:color w:val="000000"/>
              </w:rPr>
              <w:t>Для обеспечения оптимального уровня дефицита бюджета провести инвентаризацию имущества и земельных участков для целей продажи и сдачи в аренду, межевание земель</w:t>
            </w:r>
          </w:p>
          <w:p w:rsidR="007A0589" w:rsidRPr="007A0589" w:rsidRDefault="007A0589" w:rsidP="007A0589">
            <w:pPr>
              <w:spacing w:after="0" w:line="240" w:lineRule="auto"/>
              <w:ind w:firstLine="708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401" w:type="dxa"/>
            <w:shd w:val="clear" w:color="auto" w:fill="auto"/>
          </w:tcPr>
          <w:p w:rsidR="007A0589" w:rsidRPr="007A0589" w:rsidRDefault="007A0589" w:rsidP="007A0589">
            <w:pPr>
              <w:adjustRightInd w:val="0"/>
              <w:spacing w:before="100" w:beforeAutospacing="1" w:after="100" w:afterAutospacing="1" w:line="120" w:lineRule="atLeast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7A0589">
              <w:rPr>
                <w:rFonts w:ascii="Times New Roman" w:eastAsia="Calibri" w:hAnsi="Times New Roman" w:cs="Times New Roman"/>
                <w:color w:val="000000"/>
              </w:rPr>
              <w:t>Увеличение доходной базы</w:t>
            </w:r>
          </w:p>
        </w:tc>
        <w:tc>
          <w:tcPr>
            <w:tcW w:w="1740" w:type="dxa"/>
            <w:shd w:val="clear" w:color="auto" w:fill="auto"/>
          </w:tcPr>
          <w:p w:rsidR="007A0589" w:rsidRPr="007A0589" w:rsidRDefault="007A0589" w:rsidP="007A05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A0589">
              <w:rPr>
                <w:rFonts w:ascii="Times New Roman" w:eastAsia="Calibri" w:hAnsi="Times New Roman" w:cs="Times New Roman"/>
              </w:rPr>
              <w:t>В течение 2012-2013 годов</w:t>
            </w:r>
          </w:p>
        </w:tc>
        <w:tc>
          <w:tcPr>
            <w:tcW w:w="1960" w:type="dxa"/>
            <w:shd w:val="clear" w:color="auto" w:fill="auto"/>
          </w:tcPr>
          <w:p w:rsidR="007A0589" w:rsidRPr="007A0589" w:rsidRDefault="007A0589" w:rsidP="007A05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A0589">
              <w:rPr>
                <w:rFonts w:ascii="Times New Roman" w:eastAsia="Calibri" w:hAnsi="Times New Roman" w:cs="Times New Roman"/>
              </w:rPr>
              <w:t xml:space="preserve">УФ, </w:t>
            </w:r>
            <w:proofErr w:type="spellStart"/>
            <w:r w:rsidRPr="007A0589">
              <w:rPr>
                <w:rFonts w:ascii="Times New Roman" w:eastAsia="Calibri" w:hAnsi="Times New Roman" w:cs="Times New Roman"/>
              </w:rPr>
              <w:t>УпоИиЗО</w:t>
            </w:r>
            <w:proofErr w:type="spellEnd"/>
          </w:p>
        </w:tc>
        <w:tc>
          <w:tcPr>
            <w:tcW w:w="1967" w:type="dxa"/>
            <w:shd w:val="clear" w:color="auto" w:fill="auto"/>
          </w:tcPr>
          <w:p w:rsidR="007A0589" w:rsidRPr="007A0589" w:rsidRDefault="007A0589" w:rsidP="007A0589">
            <w:pPr>
              <w:adjustRightInd w:val="0"/>
              <w:spacing w:before="100" w:beforeAutospacing="1" w:after="100" w:afterAutospacing="1" w:line="120" w:lineRule="atLeast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7A0589" w:rsidRPr="007A0589" w:rsidTr="009C19E5">
        <w:trPr>
          <w:trHeight w:val="696"/>
        </w:trPr>
        <w:tc>
          <w:tcPr>
            <w:tcW w:w="864" w:type="dxa"/>
            <w:shd w:val="clear" w:color="auto" w:fill="auto"/>
          </w:tcPr>
          <w:p w:rsidR="007A0589" w:rsidRPr="007A0589" w:rsidRDefault="009C19E5" w:rsidP="007A0589">
            <w:pPr>
              <w:adjustRightInd w:val="0"/>
              <w:spacing w:before="100" w:beforeAutospacing="1" w:after="100" w:afterAutospacing="1" w:line="120" w:lineRule="atLeast"/>
              <w:jc w:val="both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34</w:t>
            </w:r>
            <w:r w:rsidR="007A0589" w:rsidRPr="007A0589">
              <w:rPr>
                <w:rFonts w:ascii="Times New Roman" w:eastAsia="Calibri" w:hAnsi="Times New Roman" w:cs="Times New Roman"/>
                <w:color w:val="000000"/>
                <w:lang w:val="en-US"/>
              </w:rPr>
              <w:t>.</w:t>
            </w:r>
          </w:p>
        </w:tc>
        <w:tc>
          <w:tcPr>
            <w:tcW w:w="5822" w:type="dxa"/>
            <w:shd w:val="clear" w:color="auto" w:fill="auto"/>
          </w:tcPr>
          <w:p w:rsidR="007A0589" w:rsidRPr="007A0589" w:rsidRDefault="007A0589" w:rsidP="007A0589">
            <w:pPr>
              <w:spacing w:after="0" w:line="240" w:lineRule="auto"/>
              <w:ind w:firstLine="708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7A0589">
              <w:rPr>
                <w:rFonts w:ascii="Times New Roman" w:eastAsia="Calibri" w:hAnsi="Times New Roman" w:cs="Times New Roman"/>
                <w:color w:val="000000"/>
              </w:rPr>
              <w:t xml:space="preserve">Усовершенствовать систему видео-конференц связи с администрациями муниципальных районов Ярославской области с целью обмена опытом и внедрения лучших практик </w:t>
            </w:r>
          </w:p>
        </w:tc>
        <w:tc>
          <w:tcPr>
            <w:tcW w:w="2401" w:type="dxa"/>
            <w:shd w:val="clear" w:color="auto" w:fill="auto"/>
          </w:tcPr>
          <w:p w:rsidR="007A0589" w:rsidRPr="007A0589" w:rsidRDefault="007A0589" w:rsidP="007A0589">
            <w:pPr>
              <w:adjustRightInd w:val="0"/>
              <w:spacing w:before="100" w:beforeAutospacing="1" w:after="100" w:afterAutospacing="1" w:line="120" w:lineRule="atLeast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7A0589">
              <w:rPr>
                <w:rFonts w:ascii="Times New Roman" w:eastAsia="Calibri" w:hAnsi="Times New Roman" w:cs="Times New Roman"/>
                <w:color w:val="000000"/>
              </w:rPr>
              <w:t>Усовершенствование системы</w:t>
            </w:r>
          </w:p>
        </w:tc>
        <w:tc>
          <w:tcPr>
            <w:tcW w:w="1740" w:type="dxa"/>
            <w:shd w:val="clear" w:color="auto" w:fill="auto"/>
          </w:tcPr>
          <w:p w:rsidR="007A0589" w:rsidRPr="007A0589" w:rsidRDefault="007A0589" w:rsidP="007A05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A0589">
              <w:rPr>
                <w:rFonts w:ascii="Times New Roman" w:eastAsia="Calibri" w:hAnsi="Times New Roman" w:cs="Times New Roman"/>
              </w:rPr>
              <w:t>В течение 2012-2013 годов</w:t>
            </w:r>
          </w:p>
        </w:tc>
        <w:tc>
          <w:tcPr>
            <w:tcW w:w="1960" w:type="dxa"/>
            <w:shd w:val="clear" w:color="auto" w:fill="auto"/>
          </w:tcPr>
          <w:p w:rsidR="007A0589" w:rsidRPr="007A0589" w:rsidRDefault="007A0589" w:rsidP="007A05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A0589">
              <w:rPr>
                <w:rFonts w:ascii="Times New Roman" w:eastAsia="Calibri" w:hAnsi="Times New Roman" w:cs="Times New Roman"/>
              </w:rPr>
              <w:t>УФ, ИАО</w:t>
            </w:r>
          </w:p>
        </w:tc>
        <w:tc>
          <w:tcPr>
            <w:tcW w:w="1967" w:type="dxa"/>
            <w:shd w:val="clear" w:color="auto" w:fill="auto"/>
          </w:tcPr>
          <w:p w:rsidR="007A0589" w:rsidRPr="007A0589" w:rsidRDefault="007A0589" w:rsidP="007A0589">
            <w:pPr>
              <w:adjustRightInd w:val="0"/>
              <w:spacing w:before="100" w:beforeAutospacing="1" w:after="100" w:afterAutospacing="1" w:line="120" w:lineRule="atLeast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</w:tbl>
    <w:p w:rsidR="007A0589" w:rsidRPr="007A0589" w:rsidRDefault="007A0589" w:rsidP="007A0589">
      <w:pPr>
        <w:ind w:left="-141" w:hanging="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A0589">
        <w:rPr>
          <w:rFonts w:ascii="Times New Roman" w:eastAsia="Calibri" w:hAnsi="Times New Roman" w:cs="Times New Roman"/>
          <w:sz w:val="24"/>
          <w:szCs w:val="24"/>
        </w:rPr>
        <w:lastRenderedPageBreak/>
        <w:t>*</w:t>
      </w:r>
      <w:r w:rsidRPr="007A05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соответствии с Методикой </w:t>
      </w:r>
      <w:proofErr w:type="gramStart"/>
      <w:r w:rsidRPr="007A05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проведения оценки результатов деятельности органов местного самоуправления муниципальных образований Ярославской области</w:t>
      </w:r>
      <w:proofErr w:type="gramEnd"/>
      <w:r w:rsidRPr="007A05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сфере повышения эффективности бюджетных расходов, утверждённую постановлением Правительства Ярославской области от 23.06.2011 №489-п «Об областной целевой программе «Повышение эффективности бюджетных расходов Ярославской области» на 2011-2013 годы».</w:t>
      </w:r>
    </w:p>
    <w:p w:rsidR="006674C9" w:rsidRDefault="006674C9" w:rsidP="003E4DA8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671D44" w:rsidRDefault="00E342E8" w:rsidP="003E4DA8">
      <w:pPr>
        <w:jc w:val="center"/>
        <w:rPr>
          <w:rFonts w:ascii="Times New Roman" w:hAnsi="Times New Roman" w:cs="Times New Roman"/>
          <w:sz w:val="32"/>
          <w:szCs w:val="32"/>
        </w:rPr>
      </w:pPr>
      <w:r w:rsidRPr="00E342E8">
        <w:rPr>
          <w:rFonts w:ascii="Times New Roman" w:hAnsi="Times New Roman" w:cs="Times New Roman"/>
          <w:sz w:val="32"/>
          <w:szCs w:val="32"/>
        </w:rPr>
        <w:t>Список используемых сокращений</w:t>
      </w:r>
    </w:p>
    <w:p w:rsidR="00E342E8" w:rsidRPr="00821447" w:rsidRDefault="00821447" w:rsidP="00E342E8">
      <w:pPr>
        <w:jc w:val="both"/>
        <w:rPr>
          <w:rFonts w:ascii="Times New Roman" w:hAnsi="Times New Roman" w:cs="Times New Roman"/>
          <w:sz w:val="28"/>
          <w:szCs w:val="28"/>
        </w:rPr>
      </w:pPr>
      <w:r w:rsidRPr="00821447">
        <w:rPr>
          <w:rFonts w:ascii="Times New Roman" w:hAnsi="Times New Roman" w:cs="Times New Roman"/>
          <w:sz w:val="28"/>
          <w:szCs w:val="28"/>
        </w:rPr>
        <w:t>ГРБС</w:t>
      </w:r>
      <w:r w:rsidR="00500843">
        <w:rPr>
          <w:rFonts w:ascii="Times New Roman" w:hAnsi="Times New Roman" w:cs="Times New Roman"/>
          <w:sz w:val="28"/>
          <w:szCs w:val="28"/>
        </w:rPr>
        <w:t xml:space="preserve"> - </w:t>
      </w:r>
      <w:r w:rsidRPr="00821447">
        <w:rPr>
          <w:rFonts w:ascii="Times New Roman" w:hAnsi="Times New Roman" w:cs="Times New Roman"/>
          <w:sz w:val="28"/>
          <w:szCs w:val="28"/>
        </w:rPr>
        <w:t>главные распорядители средств бюджета Гаврилов-Ямского муниципального района;</w:t>
      </w:r>
    </w:p>
    <w:p w:rsidR="00821447" w:rsidRDefault="00821447" w:rsidP="00E342E8">
      <w:pPr>
        <w:jc w:val="both"/>
        <w:rPr>
          <w:rFonts w:ascii="Times New Roman" w:hAnsi="Times New Roman" w:cs="Times New Roman"/>
          <w:sz w:val="28"/>
          <w:szCs w:val="28"/>
        </w:rPr>
      </w:pPr>
      <w:r w:rsidRPr="00821447">
        <w:rPr>
          <w:rFonts w:ascii="Times New Roman" w:hAnsi="Times New Roman" w:cs="Times New Roman"/>
          <w:sz w:val="28"/>
          <w:szCs w:val="28"/>
        </w:rPr>
        <w:t>ИАО – информационно-аналитический отдел Администрации Гаврилов-Ямского муниципального района;</w:t>
      </w:r>
    </w:p>
    <w:p w:rsidR="00500843" w:rsidRDefault="00500843" w:rsidP="00E342E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НПА – нормативный правовой акт;</w:t>
      </w:r>
    </w:p>
    <w:p w:rsidR="00821447" w:rsidRDefault="00821447" w:rsidP="00E342E8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ОпоОРиМС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</w:t>
      </w:r>
      <w:r w:rsidR="00500843">
        <w:rPr>
          <w:rFonts w:ascii="Times New Roman" w:hAnsi="Times New Roman" w:cs="Times New Roman"/>
          <w:sz w:val="28"/>
          <w:szCs w:val="28"/>
        </w:rPr>
        <w:t xml:space="preserve"> о</w:t>
      </w:r>
      <w:r>
        <w:rPr>
          <w:rFonts w:ascii="Times New Roman" w:hAnsi="Times New Roman" w:cs="Times New Roman"/>
          <w:sz w:val="28"/>
          <w:szCs w:val="28"/>
        </w:rPr>
        <w:t>тдел по организационной работе и муниципальной службе;</w:t>
      </w:r>
    </w:p>
    <w:p w:rsidR="00821447" w:rsidRDefault="00821447" w:rsidP="00E342E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ОМСУ – органы местного самоуправления Гаврилов-Ямского муниципального района;</w:t>
      </w:r>
    </w:p>
    <w:p w:rsidR="00821447" w:rsidRDefault="00821447" w:rsidP="00E342E8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ОЭПДиИ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</w:t>
      </w:r>
      <w:r w:rsidR="00500843">
        <w:rPr>
          <w:rFonts w:ascii="Times New Roman" w:hAnsi="Times New Roman" w:cs="Times New Roman"/>
          <w:sz w:val="28"/>
          <w:szCs w:val="28"/>
        </w:rPr>
        <w:t xml:space="preserve"> О</w:t>
      </w:r>
      <w:r>
        <w:rPr>
          <w:rFonts w:ascii="Times New Roman" w:hAnsi="Times New Roman" w:cs="Times New Roman"/>
          <w:sz w:val="28"/>
          <w:szCs w:val="28"/>
        </w:rPr>
        <w:t>тдел экономики, предпринимательской деятельности и инвестиций Администрации Гаврилов-Ямского муниципального района;</w:t>
      </w:r>
    </w:p>
    <w:p w:rsidR="0058511A" w:rsidRDefault="00500843" w:rsidP="00E342E8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УпоИиЗО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Управление по имущественным и земельным отношениям Администрации Гаврилов-Ямского муниципального района;</w:t>
      </w:r>
    </w:p>
    <w:p w:rsidR="00500843" w:rsidRDefault="00500843" w:rsidP="00E342E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УФ – Управление финансов Администрации Гаврилов-Ямского муниципального района</w:t>
      </w:r>
    </w:p>
    <w:p w:rsidR="00D12AE0" w:rsidRPr="00D12AE0" w:rsidRDefault="00D12AE0" w:rsidP="00E342E8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12AE0">
        <w:rPr>
          <w:rFonts w:ascii="Times New Roman" w:hAnsi="Times New Roman" w:cs="Times New Roman"/>
          <w:color w:val="000000"/>
          <w:sz w:val="28"/>
          <w:szCs w:val="28"/>
        </w:rPr>
        <w:t>ОпоМЗ</w:t>
      </w:r>
      <w:proofErr w:type="spellEnd"/>
      <w:r w:rsidRPr="00D12AE0">
        <w:rPr>
          <w:rFonts w:ascii="Times New Roman" w:hAnsi="Times New Roman" w:cs="Times New Roman"/>
          <w:color w:val="000000"/>
          <w:sz w:val="28"/>
          <w:szCs w:val="28"/>
        </w:rPr>
        <w:t xml:space="preserve">  - отдел по муниципальным закупкам Администрации Гаврилов-Ямского муниципального района</w:t>
      </w:r>
    </w:p>
    <w:p w:rsidR="00500843" w:rsidRDefault="00500843" w:rsidP="00D862E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F4170" w:rsidRDefault="002F4170" w:rsidP="00D862E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11B9F" w:rsidRDefault="00F11B9F" w:rsidP="00D12AE0">
      <w:pPr>
        <w:rPr>
          <w:rFonts w:ascii="Times New Roman" w:hAnsi="Times New Roman" w:cs="Times New Roman"/>
          <w:b/>
          <w:sz w:val="32"/>
          <w:szCs w:val="32"/>
        </w:rPr>
        <w:sectPr w:rsidR="00F11B9F" w:rsidSect="00F11B9F">
          <w:pgSz w:w="16838" w:h="11906" w:orient="landscape"/>
          <w:pgMar w:top="289" w:right="1134" w:bottom="851" w:left="1134" w:header="709" w:footer="709" w:gutter="1418"/>
          <w:cols w:space="708"/>
          <w:docGrid w:linePitch="360"/>
        </w:sectPr>
      </w:pPr>
    </w:p>
    <w:p w:rsidR="00500843" w:rsidRDefault="00500843" w:rsidP="00D862E9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862E9">
        <w:rPr>
          <w:rFonts w:ascii="Times New Roman" w:hAnsi="Times New Roman" w:cs="Times New Roman"/>
          <w:b/>
          <w:sz w:val="32"/>
          <w:szCs w:val="32"/>
        </w:rPr>
        <w:lastRenderedPageBreak/>
        <w:t xml:space="preserve">7. </w:t>
      </w:r>
      <w:r w:rsidR="00D862E9" w:rsidRPr="00D862E9">
        <w:rPr>
          <w:rFonts w:ascii="Times New Roman" w:hAnsi="Times New Roman" w:cs="Times New Roman"/>
          <w:b/>
          <w:sz w:val="32"/>
          <w:szCs w:val="32"/>
        </w:rPr>
        <w:t xml:space="preserve">Методика оценки </w:t>
      </w:r>
      <w:r w:rsidR="00D862E9">
        <w:rPr>
          <w:rFonts w:ascii="Times New Roman" w:hAnsi="Times New Roman" w:cs="Times New Roman"/>
          <w:b/>
          <w:sz w:val="32"/>
          <w:szCs w:val="32"/>
        </w:rPr>
        <w:t>результативности и эффективности реализации Программы</w:t>
      </w:r>
    </w:p>
    <w:p w:rsidR="00D862E9" w:rsidRDefault="00D862E9" w:rsidP="00D862E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862E9">
        <w:rPr>
          <w:rFonts w:ascii="Times New Roman" w:hAnsi="Times New Roman" w:cs="Times New Roman"/>
          <w:sz w:val="28"/>
          <w:szCs w:val="28"/>
        </w:rPr>
        <w:t>Оценка результативности и эффективности реализации Программы осуществляется Управлением финансов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Гаврилов-Ямского муниципального района по двум направлениям</w:t>
      </w:r>
      <w:r w:rsidR="00CB24D9">
        <w:rPr>
          <w:rFonts w:ascii="Times New Roman" w:hAnsi="Times New Roman" w:cs="Times New Roman"/>
          <w:sz w:val="28"/>
          <w:szCs w:val="28"/>
        </w:rPr>
        <w:t>:</w:t>
      </w:r>
    </w:p>
    <w:p w:rsidR="00CB24D9" w:rsidRDefault="00CB24D9" w:rsidP="00D862E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текущая оценка, позволяющая оценить ход реализации Пр</w:t>
      </w:r>
      <w:r w:rsidR="00722D7E">
        <w:rPr>
          <w:rFonts w:ascii="Times New Roman" w:hAnsi="Times New Roman" w:cs="Times New Roman"/>
          <w:sz w:val="28"/>
          <w:szCs w:val="28"/>
        </w:rPr>
        <w:t>ограммы;</w:t>
      </w:r>
    </w:p>
    <w:p w:rsidR="00722D7E" w:rsidRDefault="00722D7E" w:rsidP="00D862E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итоговая оценка</w:t>
      </w:r>
      <w:r w:rsidR="0069124F">
        <w:rPr>
          <w:rFonts w:ascii="Times New Roman" w:hAnsi="Times New Roman" w:cs="Times New Roman"/>
          <w:sz w:val="28"/>
          <w:szCs w:val="28"/>
        </w:rPr>
        <w:t xml:space="preserve"> достигнутого уровня результатов в сфере повышения эффективности бюджетных расходов</w:t>
      </w:r>
      <w:r>
        <w:rPr>
          <w:rFonts w:ascii="Times New Roman" w:hAnsi="Times New Roman" w:cs="Times New Roman"/>
          <w:sz w:val="28"/>
          <w:szCs w:val="28"/>
        </w:rPr>
        <w:t>, позволяющая оценить конечные результаты реализации Программы.</w:t>
      </w:r>
    </w:p>
    <w:p w:rsidR="00722D7E" w:rsidRDefault="008A04D5" w:rsidP="00D862E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Оценка </w:t>
      </w:r>
      <w:r w:rsidR="0069124F">
        <w:rPr>
          <w:rFonts w:ascii="Times New Roman" w:hAnsi="Times New Roman" w:cs="Times New Roman"/>
          <w:sz w:val="28"/>
          <w:szCs w:val="28"/>
        </w:rPr>
        <w:t xml:space="preserve">достигнутого уровня результатов в сфере повышения эффективности бюджетных расходов </w:t>
      </w:r>
      <w:r w:rsidR="00722D7E">
        <w:rPr>
          <w:rFonts w:ascii="Times New Roman" w:hAnsi="Times New Roman" w:cs="Times New Roman"/>
          <w:sz w:val="28"/>
          <w:szCs w:val="28"/>
        </w:rPr>
        <w:t>проводится ответственным исполнителем Программы в соответствии со следующими формулами:</w:t>
      </w:r>
    </w:p>
    <w:p w:rsidR="00722D7E" w:rsidRDefault="00722D7E" w:rsidP="00D862E9">
      <w:pPr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Показатель результативности текущего исполнения (</w:t>
      </w:r>
      <w:proofErr w:type="gramStart"/>
      <w:r>
        <w:rPr>
          <w:rFonts w:ascii="Times New Roman" w:hAnsi="Times New Roman" w:cs="Times New Roman"/>
          <w:i/>
          <w:sz w:val="28"/>
          <w:szCs w:val="28"/>
          <w:lang w:val="en-US"/>
        </w:rPr>
        <w:t>R</w:t>
      </w:r>
      <w:proofErr w:type="spellStart"/>
      <w:proofErr w:type="gramEnd"/>
      <w:r w:rsidRPr="00722D7E">
        <w:rPr>
          <w:rFonts w:ascii="Times New Roman" w:hAnsi="Times New Roman" w:cs="Times New Roman"/>
          <w:i/>
          <w:sz w:val="24"/>
          <w:szCs w:val="24"/>
        </w:rPr>
        <w:t>исп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>):</w:t>
      </w:r>
    </w:p>
    <w:tbl>
      <w:tblPr>
        <w:tblStyle w:val="a3"/>
        <w:tblW w:w="0" w:type="auto"/>
        <w:tblInd w:w="25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84"/>
        <w:gridCol w:w="423"/>
        <w:gridCol w:w="1161"/>
        <w:gridCol w:w="425"/>
        <w:gridCol w:w="878"/>
      </w:tblGrid>
      <w:tr w:rsidR="00722D7E" w:rsidRPr="00722D7E" w:rsidTr="0073667F">
        <w:tc>
          <w:tcPr>
            <w:tcW w:w="684" w:type="dxa"/>
            <w:vMerge w:val="restart"/>
            <w:vAlign w:val="center"/>
          </w:tcPr>
          <w:p w:rsidR="00722D7E" w:rsidRPr="00722D7E" w:rsidRDefault="00722D7E" w:rsidP="00722D7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22D7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R</w:t>
            </w:r>
            <w:proofErr w:type="gramEnd"/>
            <w:r w:rsidRPr="00722D7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vertAlign w:val="subscript"/>
              </w:rPr>
              <w:t>исп</w:t>
            </w:r>
            <w:proofErr w:type="spellEnd"/>
          </w:p>
        </w:tc>
        <w:tc>
          <w:tcPr>
            <w:tcW w:w="423" w:type="dxa"/>
            <w:vMerge w:val="restart"/>
            <w:vAlign w:val="center"/>
          </w:tcPr>
          <w:p w:rsidR="00722D7E" w:rsidRPr="00722D7E" w:rsidRDefault="00722D7E" w:rsidP="00722D7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r w:rsidRPr="00722D7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=</w:t>
            </w:r>
          </w:p>
        </w:tc>
        <w:tc>
          <w:tcPr>
            <w:tcW w:w="1161" w:type="dxa"/>
            <w:tcBorders>
              <w:bottom w:val="single" w:sz="4" w:space="0" w:color="auto"/>
            </w:tcBorders>
          </w:tcPr>
          <w:p w:rsidR="00722D7E" w:rsidRPr="00722D7E" w:rsidRDefault="00722D7E" w:rsidP="00722D7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2D7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X факт</w:t>
            </w:r>
          </w:p>
        </w:tc>
        <w:tc>
          <w:tcPr>
            <w:tcW w:w="425" w:type="dxa"/>
            <w:vMerge w:val="restart"/>
            <w:vAlign w:val="center"/>
          </w:tcPr>
          <w:p w:rsidR="00722D7E" w:rsidRPr="00722D7E" w:rsidRDefault="00722D7E" w:rsidP="00722D7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2D7E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78" w:type="dxa"/>
            <w:vMerge w:val="restart"/>
            <w:vAlign w:val="center"/>
          </w:tcPr>
          <w:p w:rsidR="00722D7E" w:rsidRPr="00722D7E" w:rsidRDefault="00722D7E" w:rsidP="00722D7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2D7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100%,</w:t>
            </w:r>
          </w:p>
        </w:tc>
      </w:tr>
      <w:tr w:rsidR="00722D7E" w:rsidRPr="00722D7E" w:rsidTr="0073667F">
        <w:tc>
          <w:tcPr>
            <w:tcW w:w="684" w:type="dxa"/>
            <w:vMerge/>
          </w:tcPr>
          <w:p w:rsidR="00722D7E" w:rsidRPr="00722D7E" w:rsidRDefault="00722D7E" w:rsidP="00722D7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3" w:type="dxa"/>
            <w:vMerge/>
          </w:tcPr>
          <w:p w:rsidR="00722D7E" w:rsidRPr="00722D7E" w:rsidRDefault="00722D7E" w:rsidP="00722D7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</w:rPr>
            </w:pPr>
          </w:p>
        </w:tc>
        <w:tc>
          <w:tcPr>
            <w:tcW w:w="1161" w:type="dxa"/>
            <w:tcBorders>
              <w:top w:val="single" w:sz="4" w:space="0" w:color="auto"/>
            </w:tcBorders>
          </w:tcPr>
          <w:p w:rsidR="00722D7E" w:rsidRPr="00722D7E" w:rsidRDefault="00722D7E" w:rsidP="00722D7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22D7E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</w:rPr>
              <w:t>X план</w:t>
            </w:r>
          </w:p>
        </w:tc>
        <w:tc>
          <w:tcPr>
            <w:tcW w:w="425" w:type="dxa"/>
            <w:vMerge/>
          </w:tcPr>
          <w:p w:rsidR="00722D7E" w:rsidRPr="00722D7E" w:rsidRDefault="00722D7E" w:rsidP="00722D7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78" w:type="dxa"/>
            <w:vMerge/>
          </w:tcPr>
          <w:p w:rsidR="00722D7E" w:rsidRPr="00722D7E" w:rsidRDefault="00722D7E" w:rsidP="00722D7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722D7E" w:rsidRPr="00722D7E" w:rsidRDefault="00722D7E" w:rsidP="00722D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2D7E">
        <w:rPr>
          <w:rFonts w:ascii="Times New Roman" w:eastAsia="Times New Roman" w:hAnsi="Times New Roman" w:cs="Times New Roman"/>
          <w:sz w:val="28"/>
          <w:szCs w:val="28"/>
        </w:rPr>
        <w:t>где:</w:t>
      </w:r>
    </w:p>
    <w:p w:rsidR="00722D7E" w:rsidRPr="00722D7E" w:rsidRDefault="00722D7E" w:rsidP="00722D7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2D7E">
        <w:rPr>
          <w:rFonts w:ascii="Times New Roman" w:eastAsia="Times New Roman" w:hAnsi="Times New Roman" w:cs="Times New Roman"/>
          <w:sz w:val="28"/>
          <w:szCs w:val="28"/>
          <w:lang w:eastAsia="ru-RU"/>
        </w:rPr>
        <w:t>X факт - текущее значение показателя результата</w:t>
      </w:r>
      <w:proofErr w:type="gramStart"/>
      <w:r w:rsidRPr="00722D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(%);</w:t>
      </w:r>
      <w:proofErr w:type="gramEnd"/>
    </w:p>
    <w:p w:rsidR="00722D7E" w:rsidRDefault="00722D7E" w:rsidP="00722D7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2D7E">
        <w:rPr>
          <w:rFonts w:ascii="Times New Roman" w:eastAsia="Times New Roman" w:hAnsi="Times New Roman" w:cs="Times New Roman"/>
          <w:sz w:val="28"/>
          <w:szCs w:val="28"/>
          <w:lang w:eastAsia="ru-RU"/>
        </w:rPr>
        <w:t>X план - плановое значение показателя результата</w:t>
      </w:r>
      <w:proofErr w:type="gramStart"/>
      <w:r w:rsidRPr="00722D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(%);</w:t>
      </w:r>
      <w:proofErr w:type="gramEnd"/>
    </w:p>
    <w:p w:rsidR="000C6A88" w:rsidRPr="00722D7E" w:rsidRDefault="000C6A88" w:rsidP="00722D7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jc w:val="center"/>
        <w:tblInd w:w="-15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66"/>
        <w:gridCol w:w="3663"/>
      </w:tblGrid>
      <w:tr w:rsidR="00722D7E" w:rsidRPr="00722D7E" w:rsidTr="0073667F">
        <w:trPr>
          <w:jc w:val="center"/>
        </w:trPr>
        <w:tc>
          <w:tcPr>
            <w:tcW w:w="5366" w:type="dxa"/>
          </w:tcPr>
          <w:p w:rsidR="00722D7E" w:rsidRPr="00722D7E" w:rsidRDefault="00722D7E" w:rsidP="00722D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2D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Значение показателя результативности исполнения Программы (</w:t>
            </w:r>
            <w:proofErr w:type="spellStart"/>
            <w:proofErr w:type="gramStart"/>
            <w:r w:rsidRPr="00722D7E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R</w:t>
            </w:r>
            <w:proofErr w:type="gramEnd"/>
            <w:r w:rsidRPr="00722D7E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vertAlign w:val="subscript"/>
                <w:lang w:eastAsia="ru-RU"/>
              </w:rPr>
              <w:t>исп</w:t>
            </w:r>
            <w:proofErr w:type="spellEnd"/>
            <w:r w:rsidRPr="00722D7E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3663" w:type="dxa"/>
          </w:tcPr>
          <w:p w:rsidR="00722D7E" w:rsidRPr="00722D7E" w:rsidRDefault="00722D7E" w:rsidP="00722D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2D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Результативность исполнения Программы</w:t>
            </w:r>
          </w:p>
        </w:tc>
      </w:tr>
      <w:tr w:rsidR="00722D7E" w:rsidRPr="00722D7E" w:rsidTr="00722D7E">
        <w:trPr>
          <w:jc w:val="center"/>
        </w:trPr>
        <w:tc>
          <w:tcPr>
            <w:tcW w:w="5366" w:type="dxa"/>
          </w:tcPr>
          <w:p w:rsidR="00722D7E" w:rsidRPr="00722D7E" w:rsidRDefault="00722D7E" w:rsidP="00722D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2D7E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 xml:space="preserve">R </w:t>
            </w:r>
            <w:r w:rsidRPr="00722D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722D7E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 xml:space="preserve">≥  </w:t>
            </w:r>
            <w:r w:rsidRPr="00722D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95%</w:t>
            </w:r>
            <w:r w:rsidRPr="00722D7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3663" w:type="dxa"/>
            <w:vAlign w:val="center"/>
          </w:tcPr>
          <w:p w:rsidR="00722D7E" w:rsidRPr="00722D7E" w:rsidRDefault="00722D7E" w:rsidP="00722D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2D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высоко</w:t>
            </w:r>
            <w:proofErr w:type="spellStart"/>
            <w:r w:rsidRPr="00722D7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результативная</w:t>
            </w:r>
            <w:proofErr w:type="spellEnd"/>
          </w:p>
        </w:tc>
      </w:tr>
      <w:tr w:rsidR="00722D7E" w:rsidRPr="00722D7E" w:rsidTr="00722D7E">
        <w:trPr>
          <w:jc w:val="center"/>
        </w:trPr>
        <w:tc>
          <w:tcPr>
            <w:tcW w:w="5366" w:type="dxa"/>
          </w:tcPr>
          <w:p w:rsidR="00722D7E" w:rsidRPr="00722D7E" w:rsidRDefault="00722D7E" w:rsidP="00722D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2D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85% </w:t>
            </w:r>
            <w:r w:rsidRPr="00722D7E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 xml:space="preserve"> ≤  R</w:t>
            </w:r>
            <w:r w:rsidRPr="00722D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&lt;  95%</w:t>
            </w:r>
          </w:p>
        </w:tc>
        <w:tc>
          <w:tcPr>
            <w:tcW w:w="3663" w:type="dxa"/>
            <w:vAlign w:val="center"/>
          </w:tcPr>
          <w:p w:rsidR="00722D7E" w:rsidRPr="00722D7E" w:rsidRDefault="00722D7E" w:rsidP="00722D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7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</w:t>
            </w:r>
            <w:r w:rsidRPr="00722D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средне</w:t>
            </w:r>
            <w:proofErr w:type="spellStart"/>
            <w:r w:rsidRPr="00722D7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результативная</w:t>
            </w:r>
            <w:proofErr w:type="spellEnd"/>
          </w:p>
        </w:tc>
      </w:tr>
      <w:tr w:rsidR="00722D7E" w:rsidRPr="00722D7E" w:rsidTr="00722D7E">
        <w:trPr>
          <w:trHeight w:val="276"/>
          <w:jc w:val="center"/>
        </w:trPr>
        <w:tc>
          <w:tcPr>
            <w:tcW w:w="5366" w:type="dxa"/>
          </w:tcPr>
          <w:p w:rsidR="00722D7E" w:rsidRPr="00722D7E" w:rsidRDefault="00722D7E" w:rsidP="00722D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2D7E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R</w:t>
            </w:r>
            <w:r w:rsidRPr="00722D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&lt;  85%</w:t>
            </w:r>
          </w:p>
        </w:tc>
        <w:tc>
          <w:tcPr>
            <w:tcW w:w="3663" w:type="dxa"/>
            <w:vAlign w:val="center"/>
          </w:tcPr>
          <w:p w:rsidR="00722D7E" w:rsidRPr="00722D7E" w:rsidRDefault="00722D7E" w:rsidP="00722D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</w:t>
            </w:r>
            <w:r w:rsidRPr="00722D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низко</w:t>
            </w:r>
            <w:proofErr w:type="spellStart"/>
            <w:r w:rsidRPr="00722D7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результативная</w:t>
            </w:r>
            <w:proofErr w:type="spellEnd"/>
          </w:p>
        </w:tc>
      </w:tr>
    </w:tbl>
    <w:p w:rsidR="00722D7E" w:rsidRDefault="00722D7E" w:rsidP="0069124F">
      <w:pPr>
        <w:rPr>
          <w:rFonts w:ascii="Times New Roman" w:hAnsi="Times New Roman" w:cs="Times New Roman"/>
          <w:sz w:val="28"/>
          <w:szCs w:val="28"/>
        </w:rPr>
      </w:pPr>
    </w:p>
    <w:p w:rsidR="006024C8" w:rsidRPr="006024C8" w:rsidRDefault="006024C8" w:rsidP="006024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П</w:t>
      </w:r>
      <w:r w:rsidRPr="006024C8">
        <w:rPr>
          <w:rFonts w:ascii="Times New Roman" w:eastAsia="Times New Roman" w:hAnsi="Times New Roman" w:cs="Times New Roman"/>
          <w:i/>
          <w:sz w:val="28"/>
          <w:szCs w:val="28"/>
        </w:rPr>
        <w:t>оказатель эффективности исполнения (</w:t>
      </w:r>
      <w:proofErr w:type="gramStart"/>
      <w:r w:rsidRPr="006024C8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E</w:t>
      </w:r>
      <w:proofErr w:type="spellStart"/>
      <w:proofErr w:type="gramEnd"/>
      <w:r w:rsidRPr="006024C8">
        <w:rPr>
          <w:rFonts w:ascii="Times New Roman" w:eastAsia="Times New Roman" w:hAnsi="Times New Roman" w:cs="Times New Roman"/>
          <w:i/>
          <w:spacing w:val="2"/>
          <w:sz w:val="28"/>
          <w:szCs w:val="28"/>
          <w:vertAlign w:val="subscript"/>
        </w:rPr>
        <w:t>исп</w:t>
      </w:r>
      <w:proofErr w:type="spellEnd"/>
      <w:r w:rsidRPr="006024C8">
        <w:rPr>
          <w:rFonts w:ascii="Times New Roman" w:eastAsia="Times New Roman" w:hAnsi="Times New Roman" w:cs="Times New Roman"/>
          <w:i/>
          <w:sz w:val="28"/>
          <w:szCs w:val="28"/>
        </w:rPr>
        <w:t xml:space="preserve">): </w:t>
      </w:r>
    </w:p>
    <w:tbl>
      <w:tblPr>
        <w:tblStyle w:val="a3"/>
        <w:tblW w:w="0" w:type="auto"/>
        <w:tblInd w:w="25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84"/>
        <w:gridCol w:w="423"/>
        <w:gridCol w:w="1728"/>
        <w:gridCol w:w="289"/>
      </w:tblGrid>
      <w:tr w:rsidR="006024C8" w:rsidRPr="006024C8" w:rsidTr="0073667F">
        <w:tc>
          <w:tcPr>
            <w:tcW w:w="684" w:type="dxa"/>
            <w:vMerge w:val="restart"/>
            <w:vAlign w:val="center"/>
          </w:tcPr>
          <w:p w:rsidR="006024C8" w:rsidRPr="006024C8" w:rsidRDefault="006024C8" w:rsidP="006024C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24C8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en-US"/>
              </w:rPr>
              <w:t>E</w:t>
            </w:r>
            <w:proofErr w:type="spellStart"/>
            <w:r w:rsidRPr="006024C8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vertAlign w:val="subscript"/>
              </w:rPr>
              <w:t>исп</w:t>
            </w:r>
            <w:proofErr w:type="spellEnd"/>
          </w:p>
        </w:tc>
        <w:tc>
          <w:tcPr>
            <w:tcW w:w="423" w:type="dxa"/>
            <w:vMerge w:val="restart"/>
            <w:vAlign w:val="center"/>
          </w:tcPr>
          <w:p w:rsidR="006024C8" w:rsidRPr="006024C8" w:rsidRDefault="006024C8" w:rsidP="006024C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</w:rPr>
            </w:pPr>
            <w:r w:rsidRPr="006024C8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</w:rPr>
              <w:t>=</w:t>
            </w:r>
          </w:p>
        </w:tc>
        <w:tc>
          <w:tcPr>
            <w:tcW w:w="1728" w:type="dxa"/>
            <w:tcBorders>
              <w:bottom w:val="single" w:sz="4" w:space="0" w:color="auto"/>
            </w:tcBorders>
          </w:tcPr>
          <w:p w:rsidR="006024C8" w:rsidRPr="006024C8" w:rsidRDefault="006024C8" w:rsidP="006024C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6024C8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</w:rPr>
              <w:t>R</w:t>
            </w:r>
            <w:proofErr w:type="gramEnd"/>
            <w:r w:rsidRPr="006024C8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vertAlign w:val="subscript"/>
              </w:rPr>
              <w:t>исп</w:t>
            </w:r>
            <w:proofErr w:type="spellEnd"/>
            <w:r w:rsidR="006F227B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vertAlign w:val="subscript"/>
              </w:rPr>
              <w:t xml:space="preserve"> × </w:t>
            </w:r>
            <w:r w:rsidR="006F227B" w:rsidRPr="006024C8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en-US"/>
              </w:rPr>
              <w:t>F</w:t>
            </w:r>
            <w:r w:rsidR="006F227B" w:rsidRPr="006024C8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vertAlign w:val="subscript"/>
              </w:rPr>
              <w:t>план</w:t>
            </w:r>
          </w:p>
        </w:tc>
        <w:tc>
          <w:tcPr>
            <w:tcW w:w="289" w:type="dxa"/>
            <w:vMerge w:val="restart"/>
          </w:tcPr>
          <w:p w:rsidR="006024C8" w:rsidRPr="006024C8" w:rsidRDefault="006024C8" w:rsidP="006024C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</w:rPr>
            </w:pPr>
            <w:r w:rsidRPr="006024C8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</w:rPr>
              <w:t>,</w:t>
            </w:r>
          </w:p>
        </w:tc>
      </w:tr>
      <w:tr w:rsidR="006024C8" w:rsidRPr="006024C8" w:rsidTr="0073667F">
        <w:tc>
          <w:tcPr>
            <w:tcW w:w="684" w:type="dxa"/>
            <w:vMerge/>
          </w:tcPr>
          <w:p w:rsidR="006024C8" w:rsidRPr="006024C8" w:rsidRDefault="006024C8" w:rsidP="006024C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3" w:type="dxa"/>
            <w:vMerge/>
          </w:tcPr>
          <w:p w:rsidR="006024C8" w:rsidRPr="006024C8" w:rsidRDefault="006024C8" w:rsidP="006024C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</w:rPr>
            </w:pPr>
          </w:p>
        </w:tc>
        <w:tc>
          <w:tcPr>
            <w:tcW w:w="1728" w:type="dxa"/>
            <w:tcBorders>
              <w:top w:val="single" w:sz="4" w:space="0" w:color="auto"/>
            </w:tcBorders>
          </w:tcPr>
          <w:p w:rsidR="006024C8" w:rsidRPr="006F227B" w:rsidRDefault="006024C8" w:rsidP="006024C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24C8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en-US"/>
              </w:rPr>
              <w:t>F</w:t>
            </w:r>
            <w:r w:rsidRPr="006024C8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6024C8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vertAlign w:val="subscript"/>
              </w:rPr>
              <w:t>осв</w:t>
            </w:r>
            <w:proofErr w:type="spellEnd"/>
            <w:r w:rsidR="006F227B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</w:rPr>
              <w:t xml:space="preserve"> </w:t>
            </w:r>
          </w:p>
        </w:tc>
        <w:tc>
          <w:tcPr>
            <w:tcW w:w="289" w:type="dxa"/>
            <w:vMerge/>
          </w:tcPr>
          <w:p w:rsidR="006024C8" w:rsidRPr="006024C8" w:rsidRDefault="006024C8" w:rsidP="006024C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en-US"/>
              </w:rPr>
            </w:pPr>
          </w:p>
        </w:tc>
      </w:tr>
    </w:tbl>
    <w:p w:rsidR="006024C8" w:rsidRPr="006024C8" w:rsidRDefault="006024C8" w:rsidP="006024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24C8">
        <w:rPr>
          <w:rFonts w:ascii="Times New Roman" w:eastAsia="Times New Roman" w:hAnsi="Times New Roman" w:cs="Times New Roman"/>
          <w:sz w:val="28"/>
          <w:szCs w:val="28"/>
        </w:rPr>
        <w:t xml:space="preserve">где: </w:t>
      </w:r>
    </w:p>
    <w:p w:rsidR="006024C8" w:rsidRPr="006024C8" w:rsidRDefault="006024C8" w:rsidP="006024C8">
      <w:pPr>
        <w:autoSpaceDE w:val="0"/>
        <w:autoSpaceDN w:val="0"/>
        <w:adjustRightInd w:val="0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24C8">
        <w:rPr>
          <w:rFonts w:ascii="Times New Roman" w:eastAsia="Times New Roman" w:hAnsi="Times New Roman" w:cs="Times New Roman"/>
          <w:sz w:val="28"/>
          <w:szCs w:val="28"/>
          <w:lang w:val="en-US"/>
        </w:rPr>
        <w:t>F</w:t>
      </w:r>
      <w:proofErr w:type="spellStart"/>
      <w:r w:rsidRPr="006024C8">
        <w:rPr>
          <w:rFonts w:ascii="Times New Roman" w:eastAsia="Times New Roman" w:hAnsi="Times New Roman" w:cs="Times New Roman"/>
          <w:spacing w:val="2"/>
          <w:sz w:val="28"/>
          <w:szCs w:val="28"/>
          <w:vertAlign w:val="subscript"/>
        </w:rPr>
        <w:t>осв</w:t>
      </w:r>
      <w:proofErr w:type="spellEnd"/>
      <w:r w:rsidRPr="006024C8">
        <w:rPr>
          <w:rFonts w:ascii="Times New Roman" w:eastAsia="Times New Roman" w:hAnsi="Times New Roman" w:cs="Times New Roman"/>
          <w:sz w:val="28"/>
          <w:szCs w:val="28"/>
        </w:rPr>
        <w:t xml:space="preserve"> – фактическое освоение финансовых средств на реализацию Программы;</w:t>
      </w:r>
    </w:p>
    <w:p w:rsidR="006024C8" w:rsidRPr="006024C8" w:rsidRDefault="006024C8" w:rsidP="006024C8">
      <w:pPr>
        <w:autoSpaceDE w:val="0"/>
        <w:autoSpaceDN w:val="0"/>
        <w:adjustRightInd w:val="0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24C8">
        <w:rPr>
          <w:rFonts w:ascii="Times New Roman" w:eastAsia="Times New Roman" w:hAnsi="Times New Roman" w:cs="Times New Roman"/>
          <w:sz w:val="28"/>
          <w:szCs w:val="28"/>
          <w:lang w:val="en-US"/>
        </w:rPr>
        <w:t>F</w:t>
      </w:r>
      <w:r w:rsidRPr="006024C8">
        <w:rPr>
          <w:rFonts w:ascii="Times New Roman" w:eastAsia="Times New Roman" w:hAnsi="Times New Roman" w:cs="Times New Roman"/>
          <w:spacing w:val="2"/>
          <w:sz w:val="28"/>
          <w:szCs w:val="28"/>
          <w:vertAlign w:val="subscript"/>
        </w:rPr>
        <w:t>план</w:t>
      </w:r>
      <w:r w:rsidRPr="006024C8">
        <w:rPr>
          <w:rFonts w:ascii="Times New Roman" w:eastAsia="Times New Roman" w:hAnsi="Times New Roman" w:cs="Times New Roman"/>
          <w:sz w:val="28"/>
          <w:szCs w:val="28"/>
        </w:rPr>
        <w:t xml:space="preserve"> – плановое значение финансовых средств на реализацию </w:t>
      </w:r>
      <w:proofErr w:type="spellStart"/>
      <w:r w:rsidRPr="006024C8">
        <w:rPr>
          <w:rFonts w:ascii="Times New Roman" w:eastAsia="Times New Roman" w:hAnsi="Times New Roman" w:cs="Times New Roman"/>
          <w:sz w:val="28"/>
          <w:szCs w:val="28"/>
          <w:lang w:val="en-US"/>
        </w:rPr>
        <w:t>Программы</w:t>
      </w:r>
      <w:proofErr w:type="spellEnd"/>
      <w:r w:rsidRPr="006024C8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6024C8" w:rsidRPr="006024C8" w:rsidRDefault="006024C8" w:rsidP="006024C8">
      <w:pPr>
        <w:autoSpaceDE w:val="0"/>
        <w:autoSpaceDN w:val="0"/>
        <w:adjustRightInd w:val="0"/>
        <w:spacing w:after="0" w:line="240" w:lineRule="auto"/>
        <w:ind w:left="72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Ind w:w="-15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66"/>
        <w:gridCol w:w="3663"/>
      </w:tblGrid>
      <w:tr w:rsidR="006024C8" w:rsidRPr="006024C8" w:rsidTr="0073667F">
        <w:trPr>
          <w:jc w:val="center"/>
        </w:trPr>
        <w:tc>
          <w:tcPr>
            <w:tcW w:w="5366" w:type="dxa"/>
          </w:tcPr>
          <w:p w:rsidR="006024C8" w:rsidRPr="006024C8" w:rsidRDefault="006024C8" w:rsidP="006024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4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Значение показателя эффективности исполнения Программы (</w:t>
            </w:r>
            <w:proofErr w:type="spellStart"/>
            <w:r w:rsidRPr="006024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6024C8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vertAlign w:val="subscript"/>
                <w:lang w:eastAsia="ru-RU"/>
              </w:rPr>
              <w:t>исп</w:t>
            </w:r>
            <w:proofErr w:type="spellEnd"/>
            <w:r w:rsidRPr="006024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3663" w:type="dxa"/>
          </w:tcPr>
          <w:p w:rsidR="006024C8" w:rsidRPr="006024C8" w:rsidRDefault="006024C8" w:rsidP="006024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4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Эффективность исполнения Программы</w:t>
            </w:r>
          </w:p>
        </w:tc>
      </w:tr>
      <w:tr w:rsidR="006024C8" w:rsidRPr="006024C8" w:rsidTr="006024C8">
        <w:trPr>
          <w:jc w:val="center"/>
        </w:trPr>
        <w:tc>
          <w:tcPr>
            <w:tcW w:w="5366" w:type="dxa"/>
          </w:tcPr>
          <w:p w:rsidR="006024C8" w:rsidRPr="006024C8" w:rsidRDefault="006024C8" w:rsidP="006024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4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 ≥ 100%</w:t>
            </w:r>
          </w:p>
        </w:tc>
        <w:tc>
          <w:tcPr>
            <w:tcW w:w="3663" w:type="dxa"/>
            <w:vAlign w:val="center"/>
          </w:tcPr>
          <w:p w:rsidR="006024C8" w:rsidRPr="006024C8" w:rsidRDefault="006024C8" w:rsidP="006024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5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4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высокоэффективная</w:t>
            </w:r>
          </w:p>
        </w:tc>
      </w:tr>
      <w:tr w:rsidR="006024C8" w:rsidRPr="006024C8" w:rsidTr="006024C8">
        <w:trPr>
          <w:jc w:val="center"/>
        </w:trPr>
        <w:tc>
          <w:tcPr>
            <w:tcW w:w="5366" w:type="dxa"/>
          </w:tcPr>
          <w:p w:rsidR="006024C8" w:rsidRPr="006024C8" w:rsidRDefault="006024C8" w:rsidP="006024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4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90</w:t>
            </w:r>
            <w:proofErr w:type="gramStart"/>
            <w:r w:rsidRPr="006024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  ≤  Е</w:t>
            </w:r>
            <w:proofErr w:type="gramEnd"/>
            <w:r w:rsidRPr="006024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&lt; 100%</w:t>
            </w:r>
          </w:p>
        </w:tc>
        <w:tc>
          <w:tcPr>
            <w:tcW w:w="3663" w:type="dxa"/>
            <w:vAlign w:val="center"/>
          </w:tcPr>
          <w:p w:rsidR="006024C8" w:rsidRPr="006024C8" w:rsidRDefault="006024C8" w:rsidP="006024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5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024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среднеэффективная</w:t>
            </w:r>
            <w:proofErr w:type="spellEnd"/>
          </w:p>
        </w:tc>
      </w:tr>
      <w:tr w:rsidR="006024C8" w:rsidRPr="006024C8" w:rsidTr="006024C8">
        <w:trPr>
          <w:trHeight w:val="276"/>
          <w:jc w:val="center"/>
        </w:trPr>
        <w:tc>
          <w:tcPr>
            <w:tcW w:w="5366" w:type="dxa"/>
          </w:tcPr>
          <w:p w:rsidR="006024C8" w:rsidRPr="006024C8" w:rsidRDefault="006024C8" w:rsidP="006024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6024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 &lt;  90%</w:t>
            </w:r>
          </w:p>
        </w:tc>
        <w:tc>
          <w:tcPr>
            <w:tcW w:w="3663" w:type="dxa"/>
            <w:vAlign w:val="center"/>
          </w:tcPr>
          <w:p w:rsidR="006024C8" w:rsidRPr="006024C8" w:rsidRDefault="006024C8" w:rsidP="006024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4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низкоэффективная</w:t>
            </w:r>
          </w:p>
        </w:tc>
      </w:tr>
    </w:tbl>
    <w:p w:rsidR="00DB06A6" w:rsidRDefault="00DB06A6" w:rsidP="000C6A88">
      <w:pPr>
        <w:jc w:val="both"/>
        <w:rPr>
          <w:rFonts w:ascii="Times New Roman" w:hAnsi="Times New Roman" w:cs="Times New Roman"/>
          <w:sz w:val="28"/>
          <w:szCs w:val="28"/>
        </w:rPr>
        <w:sectPr w:rsidR="00DB06A6" w:rsidSect="00F11B9F">
          <w:pgSz w:w="11906" w:h="16838"/>
          <w:pgMar w:top="1134" w:right="851" w:bottom="1134" w:left="289" w:header="709" w:footer="709" w:gutter="1418"/>
          <w:cols w:space="708"/>
          <w:docGrid w:linePitch="360"/>
        </w:sectPr>
      </w:pPr>
    </w:p>
    <w:p w:rsidR="000C6A88" w:rsidRDefault="000C6A88" w:rsidP="000C6A88">
      <w:pPr>
        <w:jc w:val="right"/>
        <w:rPr>
          <w:rFonts w:ascii="Times New Roman" w:hAnsi="Times New Roman" w:cs="Times New Roman"/>
          <w:sz w:val="24"/>
          <w:szCs w:val="24"/>
        </w:rPr>
      </w:pPr>
      <w:r w:rsidRPr="000C6A88">
        <w:rPr>
          <w:rFonts w:ascii="Times New Roman" w:hAnsi="Times New Roman" w:cs="Times New Roman"/>
          <w:sz w:val="24"/>
          <w:szCs w:val="24"/>
        </w:rPr>
        <w:lastRenderedPageBreak/>
        <w:t>Приложение 1 к Программе</w:t>
      </w:r>
    </w:p>
    <w:p w:rsidR="000C6A88" w:rsidRDefault="000C6A88" w:rsidP="000C6A88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Перечень индикаторов</w:t>
      </w:r>
    </w:p>
    <w:p w:rsidR="000C6A88" w:rsidRPr="000C6A88" w:rsidRDefault="000C6A88" w:rsidP="000C6A8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Оценки достигнутых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Гаврилов-Ямским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муниципальным районом результатов в сфере повышения эффективности бюджетных расходов</w:t>
      </w:r>
      <w:r w:rsidRPr="000C6A88">
        <w:rPr>
          <w:rFonts w:ascii="Times New Roman" w:hAnsi="Times New Roman" w:cs="Times New Roman"/>
          <w:sz w:val="28"/>
          <w:szCs w:val="28"/>
        </w:rPr>
        <w:t>*</w:t>
      </w:r>
    </w:p>
    <w:tbl>
      <w:tblPr>
        <w:tblStyle w:val="a3"/>
        <w:tblW w:w="15778" w:type="dxa"/>
        <w:tblInd w:w="-599" w:type="dxa"/>
        <w:tblLayout w:type="fixed"/>
        <w:tblLook w:val="04A0" w:firstRow="1" w:lastRow="0" w:firstColumn="1" w:lastColumn="0" w:noHBand="0" w:noVBand="1"/>
      </w:tblPr>
      <w:tblGrid>
        <w:gridCol w:w="534"/>
        <w:gridCol w:w="709"/>
        <w:gridCol w:w="1682"/>
        <w:gridCol w:w="916"/>
        <w:gridCol w:w="917"/>
        <w:gridCol w:w="917"/>
        <w:gridCol w:w="917"/>
        <w:gridCol w:w="917"/>
        <w:gridCol w:w="917"/>
        <w:gridCol w:w="919"/>
        <w:gridCol w:w="919"/>
        <w:gridCol w:w="919"/>
        <w:gridCol w:w="919"/>
        <w:gridCol w:w="919"/>
        <w:gridCol w:w="919"/>
        <w:gridCol w:w="919"/>
        <w:gridCol w:w="919"/>
      </w:tblGrid>
      <w:tr w:rsidR="000C6A88" w:rsidTr="00035D5C">
        <w:trPr>
          <w:trHeight w:val="456"/>
        </w:trPr>
        <w:tc>
          <w:tcPr>
            <w:tcW w:w="534" w:type="dxa"/>
            <w:vMerge w:val="restart"/>
          </w:tcPr>
          <w:p w:rsidR="000C6A88" w:rsidRPr="000C6A88" w:rsidRDefault="000C6A88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709" w:type="dxa"/>
            <w:vMerge w:val="restart"/>
          </w:tcPr>
          <w:p w:rsidR="000C6A88" w:rsidRPr="000C6A88" w:rsidRDefault="000C6A88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6A88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682" w:type="dxa"/>
            <w:vMerge w:val="restart"/>
          </w:tcPr>
          <w:p w:rsidR="000C6A88" w:rsidRPr="000C6A88" w:rsidRDefault="000C6A88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индикаторов и групп индикаторов</w:t>
            </w:r>
          </w:p>
        </w:tc>
        <w:tc>
          <w:tcPr>
            <w:tcW w:w="5501" w:type="dxa"/>
            <w:gridSpan w:val="6"/>
          </w:tcPr>
          <w:p w:rsidR="000C6A88" w:rsidRPr="000C6A88" w:rsidRDefault="000C6A88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Шкала балльной оценки индикаторов</w:t>
            </w:r>
          </w:p>
        </w:tc>
        <w:tc>
          <w:tcPr>
            <w:tcW w:w="3676" w:type="dxa"/>
            <w:gridSpan w:val="4"/>
          </w:tcPr>
          <w:p w:rsidR="000C6A88" w:rsidRPr="000C6A88" w:rsidRDefault="000C6A88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Значения индикаторов в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Гаврилов-Ямском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муниципальном районе</w:t>
            </w:r>
          </w:p>
        </w:tc>
        <w:tc>
          <w:tcPr>
            <w:tcW w:w="3676" w:type="dxa"/>
            <w:gridSpan w:val="4"/>
          </w:tcPr>
          <w:p w:rsidR="000C6A88" w:rsidRPr="000C6A88" w:rsidRDefault="00F60EA6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Балльная оценка индикаторов и групп</w:t>
            </w:r>
          </w:p>
        </w:tc>
      </w:tr>
      <w:tr w:rsidR="00F60EA6" w:rsidTr="00035D5C">
        <w:trPr>
          <w:trHeight w:val="468"/>
        </w:trPr>
        <w:tc>
          <w:tcPr>
            <w:tcW w:w="534" w:type="dxa"/>
            <w:vMerge/>
          </w:tcPr>
          <w:p w:rsidR="00F60EA6" w:rsidRDefault="00F60EA6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F60EA6" w:rsidRPr="000C6A88" w:rsidRDefault="00F60EA6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2" w:type="dxa"/>
            <w:vMerge/>
          </w:tcPr>
          <w:p w:rsidR="00F60EA6" w:rsidRDefault="00F60EA6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6" w:type="dxa"/>
          </w:tcPr>
          <w:p w:rsidR="00F60EA6" w:rsidRPr="000C6A88" w:rsidRDefault="00F60EA6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17" w:type="dxa"/>
          </w:tcPr>
          <w:p w:rsidR="00F60EA6" w:rsidRPr="000C6A88" w:rsidRDefault="00F60EA6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17" w:type="dxa"/>
          </w:tcPr>
          <w:p w:rsidR="00F60EA6" w:rsidRPr="000C6A88" w:rsidRDefault="00F60EA6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17" w:type="dxa"/>
          </w:tcPr>
          <w:p w:rsidR="00F60EA6" w:rsidRPr="000C6A88" w:rsidRDefault="00F60EA6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17" w:type="dxa"/>
          </w:tcPr>
          <w:p w:rsidR="00F60EA6" w:rsidRPr="000C6A88" w:rsidRDefault="00F60EA6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17" w:type="dxa"/>
          </w:tcPr>
          <w:p w:rsidR="00F60EA6" w:rsidRPr="000C6A88" w:rsidRDefault="00F60EA6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19" w:type="dxa"/>
          </w:tcPr>
          <w:p w:rsidR="00F60EA6" w:rsidRPr="000C6A88" w:rsidRDefault="00F60EA6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2010г.</w:t>
            </w:r>
          </w:p>
        </w:tc>
        <w:tc>
          <w:tcPr>
            <w:tcW w:w="919" w:type="dxa"/>
          </w:tcPr>
          <w:p w:rsidR="00F60EA6" w:rsidRPr="000C6A88" w:rsidRDefault="00F60EA6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2011г.</w:t>
            </w:r>
          </w:p>
        </w:tc>
        <w:tc>
          <w:tcPr>
            <w:tcW w:w="919" w:type="dxa"/>
          </w:tcPr>
          <w:p w:rsidR="00F60EA6" w:rsidRPr="000C6A88" w:rsidRDefault="00F60EA6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2012г.</w:t>
            </w:r>
          </w:p>
        </w:tc>
        <w:tc>
          <w:tcPr>
            <w:tcW w:w="919" w:type="dxa"/>
          </w:tcPr>
          <w:p w:rsidR="00F60EA6" w:rsidRPr="000C6A88" w:rsidRDefault="00F60EA6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2013г.</w:t>
            </w:r>
          </w:p>
        </w:tc>
        <w:tc>
          <w:tcPr>
            <w:tcW w:w="919" w:type="dxa"/>
          </w:tcPr>
          <w:p w:rsidR="00F60EA6" w:rsidRPr="000C6A88" w:rsidRDefault="00F60EA6" w:rsidP="00F83D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2010г.</w:t>
            </w:r>
          </w:p>
        </w:tc>
        <w:tc>
          <w:tcPr>
            <w:tcW w:w="919" w:type="dxa"/>
          </w:tcPr>
          <w:p w:rsidR="00F60EA6" w:rsidRPr="000C6A88" w:rsidRDefault="00F60EA6" w:rsidP="00F83D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2011г.</w:t>
            </w:r>
          </w:p>
        </w:tc>
        <w:tc>
          <w:tcPr>
            <w:tcW w:w="919" w:type="dxa"/>
          </w:tcPr>
          <w:p w:rsidR="00F60EA6" w:rsidRPr="000C6A88" w:rsidRDefault="00F60EA6" w:rsidP="00F83D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2012г.</w:t>
            </w:r>
          </w:p>
        </w:tc>
        <w:tc>
          <w:tcPr>
            <w:tcW w:w="919" w:type="dxa"/>
          </w:tcPr>
          <w:p w:rsidR="00F60EA6" w:rsidRPr="000C6A88" w:rsidRDefault="00F60EA6" w:rsidP="00F83D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2013г.</w:t>
            </w:r>
          </w:p>
        </w:tc>
      </w:tr>
      <w:tr w:rsidR="000C6A88" w:rsidRPr="00F60EA6" w:rsidTr="00035D5C">
        <w:tc>
          <w:tcPr>
            <w:tcW w:w="534" w:type="dxa"/>
          </w:tcPr>
          <w:p w:rsidR="000C6A88" w:rsidRPr="00F60EA6" w:rsidRDefault="00F60EA6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0C6A88" w:rsidRPr="00F60EA6" w:rsidRDefault="00F60EA6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82" w:type="dxa"/>
          </w:tcPr>
          <w:p w:rsidR="000C6A88" w:rsidRPr="00F60EA6" w:rsidRDefault="00F60EA6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16" w:type="dxa"/>
          </w:tcPr>
          <w:p w:rsidR="000C6A88" w:rsidRPr="00F60EA6" w:rsidRDefault="00F60EA6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17" w:type="dxa"/>
          </w:tcPr>
          <w:p w:rsidR="000C6A88" w:rsidRPr="00F60EA6" w:rsidRDefault="00F60EA6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17" w:type="dxa"/>
          </w:tcPr>
          <w:p w:rsidR="000C6A88" w:rsidRPr="00F60EA6" w:rsidRDefault="00F60EA6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17" w:type="dxa"/>
          </w:tcPr>
          <w:p w:rsidR="000C6A88" w:rsidRPr="00F60EA6" w:rsidRDefault="00F60EA6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17" w:type="dxa"/>
          </w:tcPr>
          <w:p w:rsidR="000C6A88" w:rsidRPr="00F60EA6" w:rsidRDefault="00F60EA6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17" w:type="dxa"/>
          </w:tcPr>
          <w:p w:rsidR="000C6A88" w:rsidRPr="00F60EA6" w:rsidRDefault="00F60EA6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19" w:type="dxa"/>
          </w:tcPr>
          <w:p w:rsidR="000C6A88" w:rsidRPr="00F60EA6" w:rsidRDefault="00F60EA6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19" w:type="dxa"/>
          </w:tcPr>
          <w:p w:rsidR="000C6A88" w:rsidRPr="00F60EA6" w:rsidRDefault="00F60EA6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919" w:type="dxa"/>
          </w:tcPr>
          <w:p w:rsidR="000C6A88" w:rsidRPr="00F60EA6" w:rsidRDefault="00F60EA6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19" w:type="dxa"/>
          </w:tcPr>
          <w:p w:rsidR="000C6A88" w:rsidRPr="00F60EA6" w:rsidRDefault="00F60EA6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19" w:type="dxa"/>
          </w:tcPr>
          <w:p w:rsidR="000C6A88" w:rsidRPr="00F60EA6" w:rsidRDefault="00F60EA6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919" w:type="dxa"/>
          </w:tcPr>
          <w:p w:rsidR="000C6A88" w:rsidRPr="00F60EA6" w:rsidRDefault="00F60EA6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919" w:type="dxa"/>
          </w:tcPr>
          <w:p w:rsidR="000C6A88" w:rsidRPr="00F60EA6" w:rsidRDefault="00F60EA6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919" w:type="dxa"/>
          </w:tcPr>
          <w:p w:rsidR="000C6A88" w:rsidRPr="00F60EA6" w:rsidRDefault="00F60EA6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F60EA6" w:rsidRPr="00F60EA6" w:rsidTr="00035D5C">
        <w:tc>
          <w:tcPr>
            <w:tcW w:w="534" w:type="dxa"/>
          </w:tcPr>
          <w:p w:rsidR="00F60EA6" w:rsidRPr="00F60EA6" w:rsidRDefault="00F60EA6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F60EA6" w:rsidRPr="00F60EA6" w:rsidRDefault="00F60EA6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</w:t>
            </w:r>
          </w:p>
        </w:tc>
        <w:tc>
          <w:tcPr>
            <w:tcW w:w="10859" w:type="dxa"/>
            <w:gridSpan w:val="11"/>
          </w:tcPr>
          <w:p w:rsidR="00F60EA6" w:rsidRPr="00F60EA6" w:rsidRDefault="00F60EA6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Группа индикаторов «Обеспечение сбалансированности и устойчивости местных бюджетов»</w:t>
            </w:r>
          </w:p>
        </w:tc>
        <w:tc>
          <w:tcPr>
            <w:tcW w:w="919" w:type="dxa"/>
          </w:tcPr>
          <w:p w:rsidR="00F60EA6" w:rsidRPr="009C7221" w:rsidRDefault="009C7221" w:rsidP="000C6A8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7221">
              <w:rPr>
                <w:rFonts w:ascii="Times New Roman" w:hAnsi="Times New Roman" w:cs="Times New Roman"/>
                <w:b/>
                <w:sz w:val="20"/>
                <w:szCs w:val="20"/>
              </w:rPr>
              <w:t>22</w:t>
            </w:r>
          </w:p>
        </w:tc>
        <w:tc>
          <w:tcPr>
            <w:tcW w:w="919" w:type="dxa"/>
          </w:tcPr>
          <w:p w:rsidR="00F60EA6" w:rsidRPr="009C7221" w:rsidRDefault="009C7221" w:rsidP="000C6A8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7221">
              <w:rPr>
                <w:rFonts w:ascii="Times New Roman" w:hAnsi="Times New Roman" w:cs="Times New Roman"/>
                <w:b/>
                <w:sz w:val="20"/>
                <w:szCs w:val="20"/>
              </w:rPr>
              <w:t>23</w:t>
            </w:r>
          </w:p>
        </w:tc>
        <w:tc>
          <w:tcPr>
            <w:tcW w:w="919" w:type="dxa"/>
          </w:tcPr>
          <w:p w:rsidR="00F60EA6" w:rsidRPr="009C7221" w:rsidRDefault="00A75A6F" w:rsidP="000C6A8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19</w:t>
            </w:r>
          </w:p>
        </w:tc>
        <w:tc>
          <w:tcPr>
            <w:tcW w:w="919" w:type="dxa"/>
          </w:tcPr>
          <w:p w:rsidR="00F60EA6" w:rsidRPr="009C7221" w:rsidRDefault="00A75A6F" w:rsidP="000C6A8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</w:p>
        </w:tc>
      </w:tr>
      <w:tr w:rsidR="000C6A88" w:rsidRPr="00F60EA6" w:rsidTr="00035D5C">
        <w:tc>
          <w:tcPr>
            <w:tcW w:w="534" w:type="dxa"/>
          </w:tcPr>
          <w:p w:rsidR="000C6A88" w:rsidRPr="00F60EA6" w:rsidRDefault="00F60EA6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0C6A88" w:rsidRPr="00F60EA6" w:rsidRDefault="00F60EA6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682" w:type="dxa"/>
          </w:tcPr>
          <w:p w:rsidR="000C6A88" w:rsidRPr="00F60EA6" w:rsidRDefault="00F60EA6" w:rsidP="00F60EA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60EA6">
              <w:rPr>
                <w:rFonts w:ascii="Times New Roman" w:hAnsi="Times New Roman" w:cs="Times New Roman"/>
                <w:sz w:val="18"/>
                <w:szCs w:val="18"/>
              </w:rPr>
              <w:t>Отношение дефицита местного бюджета к доходам без учёта объёма безвозмездных поступлений, %</w:t>
            </w:r>
          </w:p>
        </w:tc>
        <w:tc>
          <w:tcPr>
            <w:tcW w:w="916" w:type="dxa"/>
          </w:tcPr>
          <w:p w:rsidR="000C6A88" w:rsidRPr="00F60EA6" w:rsidRDefault="00F60EA6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 и более</w:t>
            </w:r>
          </w:p>
        </w:tc>
        <w:tc>
          <w:tcPr>
            <w:tcW w:w="917" w:type="dxa"/>
          </w:tcPr>
          <w:p w:rsidR="000C6A88" w:rsidRPr="00F60EA6" w:rsidRDefault="00F60EA6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7-10</w:t>
            </w:r>
          </w:p>
        </w:tc>
        <w:tc>
          <w:tcPr>
            <w:tcW w:w="917" w:type="dxa"/>
          </w:tcPr>
          <w:p w:rsidR="000C6A88" w:rsidRPr="00F60EA6" w:rsidRDefault="00F60EA6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5-7</w:t>
            </w:r>
          </w:p>
        </w:tc>
        <w:tc>
          <w:tcPr>
            <w:tcW w:w="917" w:type="dxa"/>
          </w:tcPr>
          <w:p w:rsidR="000C6A88" w:rsidRPr="00F60EA6" w:rsidRDefault="00F60EA6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3-5</w:t>
            </w:r>
          </w:p>
        </w:tc>
        <w:tc>
          <w:tcPr>
            <w:tcW w:w="917" w:type="dxa"/>
          </w:tcPr>
          <w:p w:rsidR="000C6A88" w:rsidRPr="00F60EA6" w:rsidRDefault="00F60EA6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менее 3</w:t>
            </w:r>
          </w:p>
        </w:tc>
        <w:tc>
          <w:tcPr>
            <w:tcW w:w="917" w:type="dxa"/>
          </w:tcPr>
          <w:p w:rsidR="000C6A88" w:rsidRPr="00F60EA6" w:rsidRDefault="00F60EA6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19" w:type="dxa"/>
          </w:tcPr>
          <w:p w:rsidR="000C6A88" w:rsidRPr="00F60EA6" w:rsidRDefault="008065C8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-2,2</w:t>
            </w:r>
          </w:p>
        </w:tc>
        <w:tc>
          <w:tcPr>
            <w:tcW w:w="919" w:type="dxa"/>
          </w:tcPr>
          <w:p w:rsidR="000C6A88" w:rsidRPr="00F60EA6" w:rsidRDefault="008065C8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0,02</w:t>
            </w:r>
          </w:p>
        </w:tc>
        <w:tc>
          <w:tcPr>
            <w:tcW w:w="919" w:type="dxa"/>
          </w:tcPr>
          <w:p w:rsidR="000C6A88" w:rsidRPr="00A75A6F" w:rsidRDefault="00A75A6F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19" w:type="dxa"/>
          </w:tcPr>
          <w:p w:rsidR="000C6A88" w:rsidRPr="00F60EA6" w:rsidRDefault="00A75A6F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19" w:type="dxa"/>
          </w:tcPr>
          <w:p w:rsidR="000C6A88" w:rsidRPr="00F60EA6" w:rsidRDefault="00F60EA6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19" w:type="dxa"/>
          </w:tcPr>
          <w:p w:rsidR="000C6A88" w:rsidRPr="00F60EA6" w:rsidRDefault="008065C8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19" w:type="dxa"/>
          </w:tcPr>
          <w:p w:rsidR="000C6A88" w:rsidRPr="00A75A6F" w:rsidRDefault="00A75A6F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19" w:type="dxa"/>
          </w:tcPr>
          <w:p w:rsidR="000C6A88" w:rsidRPr="00F60EA6" w:rsidRDefault="00A75A6F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0C6A88" w:rsidRPr="00F60EA6" w:rsidTr="00035D5C">
        <w:tc>
          <w:tcPr>
            <w:tcW w:w="534" w:type="dxa"/>
          </w:tcPr>
          <w:p w:rsidR="000C6A88" w:rsidRPr="00F60EA6" w:rsidRDefault="00F60EA6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709" w:type="dxa"/>
          </w:tcPr>
          <w:p w:rsidR="000C6A88" w:rsidRPr="00F60EA6" w:rsidRDefault="00F60EA6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682" w:type="dxa"/>
          </w:tcPr>
          <w:p w:rsidR="000C6A88" w:rsidRPr="00F60EA6" w:rsidRDefault="008065C8" w:rsidP="008065C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Отношение муниципального долга (за вычетом выданных гарантий) муниципального образования к доходам бюджета без учёта объёма безвозмездных поступлений, %</w:t>
            </w:r>
          </w:p>
        </w:tc>
        <w:tc>
          <w:tcPr>
            <w:tcW w:w="916" w:type="dxa"/>
          </w:tcPr>
          <w:p w:rsidR="000C6A88" w:rsidRPr="00F60EA6" w:rsidRDefault="008065C8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 и более</w:t>
            </w:r>
          </w:p>
        </w:tc>
        <w:tc>
          <w:tcPr>
            <w:tcW w:w="917" w:type="dxa"/>
          </w:tcPr>
          <w:p w:rsidR="000C6A88" w:rsidRPr="00F60EA6" w:rsidRDefault="008065C8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30-50</w:t>
            </w:r>
          </w:p>
        </w:tc>
        <w:tc>
          <w:tcPr>
            <w:tcW w:w="917" w:type="dxa"/>
          </w:tcPr>
          <w:p w:rsidR="000C6A88" w:rsidRPr="00F60EA6" w:rsidRDefault="008065C8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20-30</w:t>
            </w:r>
          </w:p>
        </w:tc>
        <w:tc>
          <w:tcPr>
            <w:tcW w:w="917" w:type="dxa"/>
          </w:tcPr>
          <w:p w:rsidR="000C6A88" w:rsidRPr="00F60EA6" w:rsidRDefault="008065C8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10-20</w:t>
            </w:r>
          </w:p>
        </w:tc>
        <w:tc>
          <w:tcPr>
            <w:tcW w:w="917" w:type="dxa"/>
          </w:tcPr>
          <w:p w:rsidR="000C6A88" w:rsidRPr="00F60EA6" w:rsidRDefault="008065C8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менее 10</w:t>
            </w:r>
          </w:p>
        </w:tc>
        <w:tc>
          <w:tcPr>
            <w:tcW w:w="917" w:type="dxa"/>
          </w:tcPr>
          <w:p w:rsidR="000C6A88" w:rsidRPr="00F60EA6" w:rsidRDefault="008065C8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19" w:type="dxa"/>
          </w:tcPr>
          <w:p w:rsidR="000C6A88" w:rsidRPr="00F60EA6" w:rsidRDefault="008065C8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919" w:type="dxa"/>
          </w:tcPr>
          <w:p w:rsidR="000C6A88" w:rsidRPr="00F60EA6" w:rsidRDefault="008065C8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919" w:type="dxa"/>
          </w:tcPr>
          <w:p w:rsidR="000C6A88" w:rsidRPr="00CB60A4" w:rsidRDefault="00CB60A4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</w:t>
            </w:r>
          </w:p>
        </w:tc>
        <w:tc>
          <w:tcPr>
            <w:tcW w:w="919" w:type="dxa"/>
          </w:tcPr>
          <w:p w:rsidR="000C6A88" w:rsidRPr="00F60EA6" w:rsidRDefault="00A75A6F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919" w:type="dxa"/>
          </w:tcPr>
          <w:p w:rsidR="000C6A88" w:rsidRPr="00F60EA6" w:rsidRDefault="008065C8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19" w:type="dxa"/>
          </w:tcPr>
          <w:p w:rsidR="000C6A88" w:rsidRPr="00F60EA6" w:rsidRDefault="008065C8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19" w:type="dxa"/>
          </w:tcPr>
          <w:p w:rsidR="000C6A88" w:rsidRPr="00F60EA6" w:rsidRDefault="00CB60A4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19" w:type="dxa"/>
          </w:tcPr>
          <w:p w:rsidR="000C6A88" w:rsidRPr="00F60EA6" w:rsidRDefault="00A75A6F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0C6A88" w:rsidRPr="00F60EA6" w:rsidTr="00035D5C">
        <w:tc>
          <w:tcPr>
            <w:tcW w:w="534" w:type="dxa"/>
          </w:tcPr>
          <w:p w:rsidR="000C6A88" w:rsidRPr="00F60EA6" w:rsidRDefault="008065C8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709" w:type="dxa"/>
          </w:tcPr>
          <w:p w:rsidR="000C6A88" w:rsidRPr="00F60EA6" w:rsidRDefault="0061013A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ОС3</w:t>
            </w:r>
          </w:p>
        </w:tc>
        <w:tc>
          <w:tcPr>
            <w:tcW w:w="1682" w:type="dxa"/>
          </w:tcPr>
          <w:p w:rsidR="000C6A88" w:rsidRPr="00F60EA6" w:rsidRDefault="0061013A" w:rsidP="008065C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Отношение объёма просроченной кредиторской задолженности муниципального образования к расходам бюджета, %</w:t>
            </w:r>
          </w:p>
        </w:tc>
        <w:tc>
          <w:tcPr>
            <w:tcW w:w="916" w:type="dxa"/>
          </w:tcPr>
          <w:p w:rsidR="000C6A88" w:rsidRPr="00F60EA6" w:rsidRDefault="0061013A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и более</w:t>
            </w:r>
          </w:p>
        </w:tc>
        <w:tc>
          <w:tcPr>
            <w:tcW w:w="917" w:type="dxa"/>
          </w:tcPr>
          <w:p w:rsidR="000C6A88" w:rsidRPr="00F60EA6" w:rsidRDefault="0061013A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0,75-1</w:t>
            </w:r>
          </w:p>
        </w:tc>
        <w:tc>
          <w:tcPr>
            <w:tcW w:w="917" w:type="dxa"/>
          </w:tcPr>
          <w:p w:rsidR="000C6A88" w:rsidRPr="00F60EA6" w:rsidRDefault="0061013A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0,5-0,75</w:t>
            </w:r>
          </w:p>
        </w:tc>
        <w:tc>
          <w:tcPr>
            <w:tcW w:w="917" w:type="dxa"/>
          </w:tcPr>
          <w:p w:rsidR="000C6A88" w:rsidRPr="00F60EA6" w:rsidRDefault="0061013A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0,25-0,5</w:t>
            </w:r>
          </w:p>
        </w:tc>
        <w:tc>
          <w:tcPr>
            <w:tcW w:w="917" w:type="dxa"/>
          </w:tcPr>
          <w:p w:rsidR="000C6A88" w:rsidRPr="00F60EA6" w:rsidRDefault="0061013A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менее 0,25</w:t>
            </w:r>
          </w:p>
        </w:tc>
        <w:tc>
          <w:tcPr>
            <w:tcW w:w="917" w:type="dxa"/>
          </w:tcPr>
          <w:p w:rsidR="000C6A88" w:rsidRPr="00F60EA6" w:rsidRDefault="0061013A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19" w:type="dxa"/>
          </w:tcPr>
          <w:p w:rsidR="000C6A88" w:rsidRPr="00F60EA6" w:rsidRDefault="0061013A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19" w:type="dxa"/>
          </w:tcPr>
          <w:p w:rsidR="000C6A88" w:rsidRPr="00F60EA6" w:rsidRDefault="0061013A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19" w:type="dxa"/>
          </w:tcPr>
          <w:p w:rsidR="000C6A88" w:rsidRPr="00F60EA6" w:rsidRDefault="0061013A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A75A6F">
              <w:rPr>
                <w:rFonts w:ascii="Times New Roman" w:hAnsi="Times New Roman" w:cs="Times New Roman"/>
                <w:sz w:val="20"/>
                <w:szCs w:val="20"/>
              </w:rPr>
              <w:t>,3</w:t>
            </w:r>
          </w:p>
        </w:tc>
        <w:tc>
          <w:tcPr>
            <w:tcW w:w="919" w:type="dxa"/>
          </w:tcPr>
          <w:p w:rsidR="000C6A88" w:rsidRPr="00F60EA6" w:rsidRDefault="0061013A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A75A6F">
              <w:rPr>
                <w:rFonts w:ascii="Times New Roman" w:hAnsi="Times New Roman" w:cs="Times New Roman"/>
                <w:sz w:val="20"/>
                <w:szCs w:val="20"/>
              </w:rPr>
              <w:t>,3</w:t>
            </w:r>
          </w:p>
        </w:tc>
        <w:tc>
          <w:tcPr>
            <w:tcW w:w="919" w:type="dxa"/>
          </w:tcPr>
          <w:p w:rsidR="000C6A88" w:rsidRPr="00F60EA6" w:rsidRDefault="0061013A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19" w:type="dxa"/>
          </w:tcPr>
          <w:p w:rsidR="000C6A88" w:rsidRPr="00F60EA6" w:rsidRDefault="0061013A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19" w:type="dxa"/>
          </w:tcPr>
          <w:p w:rsidR="000C6A88" w:rsidRPr="00F60EA6" w:rsidRDefault="00A75A6F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19" w:type="dxa"/>
          </w:tcPr>
          <w:p w:rsidR="000C6A88" w:rsidRPr="00F60EA6" w:rsidRDefault="00A75A6F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0C6A88" w:rsidRPr="00F60EA6" w:rsidTr="00035D5C">
        <w:tc>
          <w:tcPr>
            <w:tcW w:w="534" w:type="dxa"/>
          </w:tcPr>
          <w:p w:rsidR="000C6A88" w:rsidRPr="00F60EA6" w:rsidRDefault="0061013A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709" w:type="dxa"/>
          </w:tcPr>
          <w:p w:rsidR="000C6A88" w:rsidRPr="00F60EA6" w:rsidRDefault="0061013A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682" w:type="dxa"/>
          </w:tcPr>
          <w:p w:rsidR="000C6A88" w:rsidRPr="00F60EA6" w:rsidRDefault="0061013A" w:rsidP="008065C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Доля бюджетных инвестиций муниципального образования в общем объёме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расходов бюджета, %</w:t>
            </w:r>
          </w:p>
        </w:tc>
        <w:tc>
          <w:tcPr>
            <w:tcW w:w="916" w:type="dxa"/>
          </w:tcPr>
          <w:p w:rsidR="000C6A88" w:rsidRPr="00F60EA6" w:rsidRDefault="00F53459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</w:t>
            </w:r>
            <w:r w:rsidR="0061013A">
              <w:rPr>
                <w:rFonts w:ascii="Times New Roman" w:hAnsi="Times New Roman" w:cs="Times New Roman"/>
                <w:sz w:val="20"/>
                <w:szCs w:val="20"/>
              </w:rPr>
              <w:t>енее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1013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17" w:type="dxa"/>
          </w:tcPr>
          <w:p w:rsidR="000C6A88" w:rsidRPr="00F60EA6" w:rsidRDefault="00F53459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1-3</w:t>
            </w:r>
          </w:p>
        </w:tc>
        <w:tc>
          <w:tcPr>
            <w:tcW w:w="917" w:type="dxa"/>
          </w:tcPr>
          <w:p w:rsidR="000C6A88" w:rsidRPr="00F60EA6" w:rsidRDefault="00F53459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3-5</w:t>
            </w:r>
          </w:p>
        </w:tc>
        <w:tc>
          <w:tcPr>
            <w:tcW w:w="917" w:type="dxa"/>
          </w:tcPr>
          <w:p w:rsidR="000C6A88" w:rsidRPr="00F60EA6" w:rsidRDefault="00F53459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5-10</w:t>
            </w:r>
          </w:p>
        </w:tc>
        <w:tc>
          <w:tcPr>
            <w:tcW w:w="917" w:type="dxa"/>
          </w:tcPr>
          <w:p w:rsidR="000C6A88" w:rsidRPr="00F60EA6" w:rsidRDefault="00F53459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10-20</w:t>
            </w:r>
          </w:p>
        </w:tc>
        <w:tc>
          <w:tcPr>
            <w:tcW w:w="917" w:type="dxa"/>
          </w:tcPr>
          <w:p w:rsidR="000C6A88" w:rsidRPr="00F60EA6" w:rsidRDefault="00F53459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 и более</w:t>
            </w:r>
          </w:p>
        </w:tc>
        <w:tc>
          <w:tcPr>
            <w:tcW w:w="919" w:type="dxa"/>
          </w:tcPr>
          <w:p w:rsidR="000C6A88" w:rsidRPr="00F60EA6" w:rsidRDefault="00F53459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5,43</w:t>
            </w:r>
          </w:p>
        </w:tc>
        <w:tc>
          <w:tcPr>
            <w:tcW w:w="919" w:type="dxa"/>
          </w:tcPr>
          <w:p w:rsidR="000C6A88" w:rsidRPr="00F60EA6" w:rsidRDefault="00F53459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11,98</w:t>
            </w:r>
          </w:p>
        </w:tc>
        <w:tc>
          <w:tcPr>
            <w:tcW w:w="919" w:type="dxa"/>
          </w:tcPr>
          <w:p w:rsidR="000C6A88" w:rsidRPr="00F60EA6" w:rsidRDefault="00A75A6F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19" w:type="dxa"/>
          </w:tcPr>
          <w:p w:rsidR="000C6A88" w:rsidRPr="00F60EA6" w:rsidRDefault="00A75A6F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19" w:type="dxa"/>
          </w:tcPr>
          <w:p w:rsidR="000C6A88" w:rsidRPr="00F60EA6" w:rsidRDefault="00F53459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19" w:type="dxa"/>
          </w:tcPr>
          <w:p w:rsidR="000C6A88" w:rsidRPr="00F60EA6" w:rsidRDefault="00F53459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19" w:type="dxa"/>
          </w:tcPr>
          <w:p w:rsidR="000C6A88" w:rsidRPr="00F60EA6" w:rsidRDefault="00A75A6F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19" w:type="dxa"/>
          </w:tcPr>
          <w:p w:rsidR="000C6A88" w:rsidRPr="00F60EA6" w:rsidRDefault="00A75A6F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0C6A88" w:rsidRPr="00F60EA6" w:rsidTr="00035D5C">
        <w:tc>
          <w:tcPr>
            <w:tcW w:w="534" w:type="dxa"/>
          </w:tcPr>
          <w:p w:rsidR="000C6A88" w:rsidRPr="00F60EA6" w:rsidRDefault="00F53459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5.</w:t>
            </w:r>
          </w:p>
        </w:tc>
        <w:tc>
          <w:tcPr>
            <w:tcW w:w="709" w:type="dxa"/>
          </w:tcPr>
          <w:p w:rsidR="000C6A88" w:rsidRPr="00F60EA6" w:rsidRDefault="00F53459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ОС5</w:t>
            </w:r>
          </w:p>
        </w:tc>
        <w:tc>
          <w:tcPr>
            <w:tcW w:w="1682" w:type="dxa"/>
          </w:tcPr>
          <w:p w:rsidR="000C6A88" w:rsidRPr="00F60EA6" w:rsidRDefault="00F53459" w:rsidP="008065C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Процент абсолютного отклонения фактического объёма доходов (без учёта межбюджетных трансфертов) муниципального образования за отчётный год от первоначального плана, %</w:t>
            </w:r>
          </w:p>
        </w:tc>
        <w:tc>
          <w:tcPr>
            <w:tcW w:w="916" w:type="dxa"/>
          </w:tcPr>
          <w:p w:rsidR="000C6A88" w:rsidRPr="00F60EA6" w:rsidRDefault="00F53459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 и более</w:t>
            </w:r>
          </w:p>
        </w:tc>
        <w:tc>
          <w:tcPr>
            <w:tcW w:w="917" w:type="dxa"/>
          </w:tcPr>
          <w:p w:rsidR="000C6A88" w:rsidRPr="00F60EA6" w:rsidRDefault="00F53459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15-20</w:t>
            </w:r>
          </w:p>
        </w:tc>
        <w:tc>
          <w:tcPr>
            <w:tcW w:w="917" w:type="dxa"/>
          </w:tcPr>
          <w:p w:rsidR="000C6A88" w:rsidRPr="00F60EA6" w:rsidRDefault="00F53459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10-15</w:t>
            </w:r>
          </w:p>
        </w:tc>
        <w:tc>
          <w:tcPr>
            <w:tcW w:w="917" w:type="dxa"/>
          </w:tcPr>
          <w:p w:rsidR="000C6A88" w:rsidRPr="00F60EA6" w:rsidRDefault="00F53459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5-10</w:t>
            </w:r>
          </w:p>
        </w:tc>
        <w:tc>
          <w:tcPr>
            <w:tcW w:w="917" w:type="dxa"/>
          </w:tcPr>
          <w:p w:rsidR="000C6A88" w:rsidRPr="00F60EA6" w:rsidRDefault="00F53459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3-5</w:t>
            </w:r>
          </w:p>
        </w:tc>
        <w:tc>
          <w:tcPr>
            <w:tcW w:w="917" w:type="dxa"/>
          </w:tcPr>
          <w:p w:rsidR="000C6A88" w:rsidRPr="00F60EA6" w:rsidRDefault="00F53459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менее 3</w:t>
            </w:r>
          </w:p>
        </w:tc>
        <w:tc>
          <w:tcPr>
            <w:tcW w:w="919" w:type="dxa"/>
          </w:tcPr>
          <w:p w:rsidR="000C6A88" w:rsidRPr="00F60EA6" w:rsidRDefault="00F53459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37,2</w:t>
            </w:r>
          </w:p>
        </w:tc>
        <w:tc>
          <w:tcPr>
            <w:tcW w:w="919" w:type="dxa"/>
          </w:tcPr>
          <w:p w:rsidR="000C6A88" w:rsidRPr="00F60EA6" w:rsidRDefault="00F53459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16,2</w:t>
            </w:r>
          </w:p>
        </w:tc>
        <w:tc>
          <w:tcPr>
            <w:tcW w:w="919" w:type="dxa"/>
          </w:tcPr>
          <w:p w:rsidR="000C6A88" w:rsidRPr="00F60EA6" w:rsidRDefault="00A75A6F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19" w:type="dxa"/>
          </w:tcPr>
          <w:p w:rsidR="000C6A88" w:rsidRPr="00F60EA6" w:rsidRDefault="00A75A6F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19" w:type="dxa"/>
          </w:tcPr>
          <w:p w:rsidR="000C6A88" w:rsidRPr="00F60EA6" w:rsidRDefault="00F53459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19" w:type="dxa"/>
          </w:tcPr>
          <w:p w:rsidR="000C6A88" w:rsidRPr="00F60EA6" w:rsidRDefault="00F53459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19" w:type="dxa"/>
          </w:tcPr>
          <w:p w:rsidR="000C6A88" w:rsidRPr="00F60EA6" w:rsidRDefault="00A75A6F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19" w:type="dxa"/>
          </w:tcPr>
          <w:p w:rsidR="000C6A88" w:rsidRPr="00F60EA6" w:rsidRDefault="00A75A6F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0C6A88" w:rsidRPr="00F60EA6" w:rsidTr="00035D5C">
        <w:tc>
          <w:tcPr>
            <w:tcW w:w="534" w:type="dxa"/>
          </w:tcPr>
          <w:p w:rsidR="000C6A88" w:rsidRPr="00F60EA6" w:rsidRDefault="00F53459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709" w:type="dxa"/>
          </w:tcPr>
          <w:p w:rsidR="000C6A88" w:rsidRPr="00F60EA6" w:rsidRDefault="00F53459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682" w:type="dxa"/>
          </w:tcPr>
          <w:p w:rsidR="000C6A88" w:rsidRPr="00F60EA6" w:rsidRDefault="00F53459" w:rsidP="008065C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Прирост собственных доходов местного </w:t>
            </w:r>
            <w:r w:rsidR="009C7221">
              <w:rPr>
                <w:rFonts w:ascii="Times New Roman" w:hAnsi="Times New Roman" w:cs="Times New Roman"/>
                <w:sz w:val="18"/>
                <w:szCs w:val="18"/>
              </w:rPr>
              <w:t>бюджета за отчётный год, %</w:t>
            </w:r>
          </w:p>
        </w:tc>
        <w:tc>
          <w:tcPr>
            <w:tcW w:w="916" w:type="dxa"/>
          </w:tcPr>
          <w:p w:rsidR="000C6A88" w:rsidRPr="00F60EA6" w:rsidRDefault="009C7221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17" w:type="dxa"/>
          </w:tcPr>
          <w:p w:rsidR="000C6A88" w:rsidRPr="00F60EA6" w:rsidRDefault="009C7221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0-5</w:t>
            </w:r>
          </w:p>
        </w:tc>
        <w:tc>
          <w:tcPr>
            <w:tcW w:w="917" w:type="dxa"/>
          </w:tcPr>
          <w:p w:rsidR="000C6A88" w:rsidRPr="00F60EA6" w:rsidRDefault="009C7221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5-10</w:t>
            </w:r>
          </w:p>
        </w:tc>
        <w:tc>
          <w:tcPr>
            <w:tcW w:w="917" w:type="dxa"/>
          </w:tcPr>
          <w:p w:rsidR="000C6A88" w:rsidRPr="00F60EA6" w:rsidRDefault="009C7221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10-15</w:t>
            </w:r>
          </w:p>
        </w:tc>
        <w:tc>
          <w:tcPr>
            <w:tcW w:w="917" w:type="dxa"/>
          </w:tcPr>
          <w:p w:rsidR="000C6A88" w:rsidRPr="00F60EA6" w:rsidRDefault="009C7221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15-20</w:t>
            </w:r>
          </w:p>
        </w:tc>
        <w:tc>
          <w:tcPr>
            <w:tcW w:w="917" w:type="dxa"/>
          </w:tcPr>
          <w:p w:rsidR="000C6A88" w:rsidRPr="00F60EA6" w:rsidRDefault="009C7221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более 20</w:t>
            </w:r>
          </w:p>
        </w:tc>
        <w:tc>
          <w:tcPr>
            <w:tcW w:w="919" w:type="dxa"/>
          </w:tcPr>
          <w:p w:rsidR="000C6A88" w:rsidRPr="00F60EA6" w:rsidRDefault="009C7221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20,9</w:t>
            </w:r>
          </w:p>
        </w:tc>
        <w:tc>
          <w:tcPr>
            <w:tcW w:w="919" w:type="dxa"/>
          </w:tcPr>
          <w:p w:rsidR="000C6A88" w:rsidRPr="00F60EA6" w:rsidRDefault="009C7221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27,3</w:t>
            </w:r>
          </w:p>
        </w:tc>
        <w:tc>
          <w:tcPr>
            <w:tcW w:w="919" w:type="dxa"/>
          </w:tcPr>
          <w:p w:rsidR="000C6A88" w:rsidRPr="00F60EA6" w:rsidRDefault="00A75A6F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19" w:type="dxa"/>
          </w:tcPr>
          <w:p w:rsidR="000C6A88" w:rsidRPr="00F60EA6" w:rsidRDefault="00CB60A4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19" w:type="dxa"/>
          </w:tcPr>
          <w:p w:rsidR="000C6A88" w:rsidRPr="00F60EA6" w:rsidRDefault="009C7221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19" w:type="dxa"/>
          </w:tcPr>
          <w:p w:rsidR="000C6A88" w:rsidRPr="00F60EA6" w:rsidRDefault="009C7221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19" w:type="dxa"/>
          </w:tcPr>
          <w:p w:rsidR="000C6A88" w:rsidRPr="00F60EA6" w:rsidRDefault="00A75A6F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19" w:type="dxa"/>
          </w:tcPr>
          <w:p w:rsidR="000C6A88" w:rsidRPr="00F60EA6" w:rsidRDefault="00A75A6F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0C6A88" w:rsidRPr="00F60EA6" w:rsidTr="00035D5C">
        <w:tc>
          <w:tcPr>
            <w:tcW w:w="534" w:type="dxa"/>
          </w:tcPr>
          <w:p w:rsidR="000C6A88" w:rsidRPr="00F60EA6" w:rsidRDefault="009C7221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709" w:type="dxa"/>
          </w:tcPr>
          <w:p w:rsidR="000C6A88" w:rsidRPr="00F60EA6" w:rsidRDefault="009C7221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proofErr w:type="gramEnd"/>
          </w:p>
        </w:tc>
        <w:tc>
          <w:tcPr>
            <w:tcW w:w="1682" w:type="dxa"/>
          </w:tcPr>
          <w:p w:rsidR="000C6A88" w:rsidRPr="00F60EA6" w:rsidRDefault="009C7221" w:rsidP="008065C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Доля условно утверждённых на плановый период расходов местного бюджета, %</w:t>
            </w:r>
          </w:p>
        </w:tc>
        <w:tc>
          <w:tcPr>
            <w:tcW w:w="916" w:type="dxa"/>
          </w:tcPr>
          <w:p w:rsidR="000C6A88" w:rsidRPr="00F60EA6" w:rsidRDefault="000C6A88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dxa"/>
          </w:tcPr>
          <w:p w:rsidR="000C6A88" w:rsidRPr="00F60EA6" w:rsidRDefault="009C7221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7,5-8,5</w:t>
            </w:r>
          </w:p>
        </w:tc>
        <w:tc>
          <w:tcPr>
            <w:tcW w:w="917" w:type="dxa"/>
          </w:tcPr>
          <w:p w:rsidR="000C6A88" w:rsidRPr="00F60EA6" w:rsidRDefault="009C7221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8,5-9,5</w:t>
            </w:r>
          </w:p>
        </w:tc>
        <w:tc>
          <w:tcPr>
            <w:tcW w:w="917" w:type="dxa"/>
          </w:tcPr>
          <w:p w:rsidR="000C6A88" w:rsidRPr="00F60EA6" w:rsidRDefault="009C7221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9,5-10,5</w:t>
            </w:r>
          </w:p>
        </w:tc>
        <w:tc>
          <w:tcPr>
            <w:tcW w:w="917" w:type="dxa"/>
          </w:tcPr>
          <w:p w:rsidR="000C6A88" w:rsidRPr="00F60EA6" w:rsidRDefault="009C7221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10,5-11,5</w:t>
            </w:r>
          </w:p>
        </w:tc>
        <w:tc>
          <w:tcPr>
            <w:tcW w:w="917" w:type="dxa"/>
          </w:tcPr>
          <w:p w:rsidR="000C6A88" w:rsidRPr="00F60EA6" w:rsidRDefault="009C7221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11,5 и более </w:t>
            </w:r>
          </w:p>
        </w:tc>
        <w:tc>
          <w:tcPr>
            <w:tcW w:w="919" w:type="dxa"/>
          </w:tcPr>
          <w:p w:rsidR="000C6A88" w:rsidRPr="00C22763" w:rsidRDefault="009C7221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19" w:type="dxa"/>
          </w:tcPr>
          <w:p w:rsidR="000C6A88" w:rsidRPr="00F60EA6" w:rsidRDefault="009C7221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19" w:type="dxa"/>
          </w:tcPr>
          <w:p w:rsidR="000C6A88" w:rsidRPr="00F60EA6" w:rsidRDefault="00A75A6F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19" w:type="dxa"/>
          </w:tcPr>
          <w:p w:rsidR="000C6A88" w:rsidRPr="00F60EA6" w:rsidRDefault="00CB60A4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19" w:type="dxa"/>
          </w:tcPr>
          <w:p w:rsidR="000C6A88" w:rsidRPr="00F60EA6" w:rsidRDefault="009C7221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19" w:type="dxa"/>
          </w:tcPr>
          <w:p w:rsidR="000C6A88" w:rsidRPr="00F60EA6" w:rsidRDefault="009C7221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19" w:type="dxa"/>
          </w:tcPr>
          <w:p w:rsidR="000C6A88" w:rsidRPr="00F60EA6" w:rsidRDefault="00CB60A4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19" w:type="dxa"/>
          </w:tcPr>
          <w:p w:rsidR="000C6A88" w:rsidRPr="00F60EA6" w:rsidRDefault="00CB60A4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C7221" w:rsidRPr="00F60EA6" w:rsidTr="00035D5C">
        <w:tc>
          <w:tcPr>
            <w:tcW w:w="534" w:type="dxa"/>
          </w:tcPr>
          <w:p w:rsidR="009C7221" w:rsidRPr="00F60EA6" w:rsidRDefault="009C7221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9C7221" w:rsidRPr="00F60EA6" w:rsidRDefault="009C7221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0859" w:type="dxa"/>
            <w:gridSpan w:val="11"/>
          </w:tcPr>
          <w:p w:rsidR="009C7221" w:rsidRPr="00F60EA6" w:rsidRDefault="009C7221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Группа индикаторов «Внедрение программно-целевых принципов и повышение эффективности распределения бюджетных средств»</w:t>
            </w:r>
          </w:p>
        </w:tc>
        <w:tc>
          <w:tcPr>
            <w:tcW w:w="919" w:type="dxa"/>
          </w:tcPr>
          <w:p w:rsidR="009C7221" w:rsidRPr="006F4731" w:rsidRDefault="00A75A6F" w:rsidP="000C6A8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919" w:type="dxa"/>
          </w:tcPr>
          <w:p w:rsidR="009C7221" w:rsidRPr="006F4731" w:rsidRDefault="00A75A6F" w:rsidP="000C6A8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</w:p>
        </w:tc>
        <w:tc>
          <w:tcPr>
            <w:tcW w:w="919" w:type="dxa"/>
          </w:tcPr>
          <w:p w:rsidR="009C7221" w:rsidRPr="006F4731" w:rsidRDefault="00A75A6F" w:rsidP="000C6A8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28</w:t>
            </w:r>
          </w:p>
        </w:tc>
        <w:tc>
          <w:tcPr>
            <w:tcW w:w="919" w:type="dxa"/>
          </w:tcPr>
          <w:p w:rsidR="009C7221" w:rsidRPr="006F4731" w:rsidRDefault="00A75A6F" w:rsidP="000C6A8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33</w:t>
            </w:r>
          </w:p>
        </w:tc>
      </w:tr>
      <w:tr w:rsidR="000C6A88" w:rsidRPr="00F60EA6" w:rsidTr="00035D5C">
        <w:tc>
          <w:tcPr>
            <w:tcW w:w="534" w:type="dxa"/>
          </w:tcPr>
          <w:p w:rsidR="000C6A88" w:rsidRPr="00F60EA6" w:rsidRDefault="009C7221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709" w:type="dxa"/>
          </w:tcPr>
          <w:p w:rsidR="000C6A88" w:rsidRPr="00F60EA6" w:rsidRDefault="009C7221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682" w:type="dxa"/>
          </w:tcPr>
          <w:p w:rsidR="000C6A88" w:rsidRPr="00F60EA6" w:rsidRDefault="009C7221" w:rsidP="008065C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Наличие утверждённого местного бюджета на очередной финансовый год и плановый период</w:t>
            </w:r>
          </w:p>
        </w:tc>
        <w:tc>
          <w:tcPr>
            <w:tcW w:w="916" w:type="dxa"/>
          </w:tcPr>
          <w:p w:rsidR="000C6A88" w:rsidRPr="00F60EA6" w:rsidRDefault="00FA1D0E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17" w:type="dxa"/>
          </w:tcPr>
          <w:p w:rsidR="000C6A88" w:rsidRPr="00F60EA6" w:rsidRDefault="000C6A88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dxa"/>
          </w:tcPr>
          <w:p w:rsidR="000C6A88" w:rsidRPr="00F60EA6" w:rsidRDefault="000C6A88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dxa"/>
          </w:tcPr>
          <w:p w:rsidR="000C6A88" w:rsidRPr="00F60EA6" w:rsidRDefault="000C6A88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dxa"/>
          </w:tcPr>
          <w:p w:rsidR="000C6A88" w:rsidRPr="00F60EA6" w:rsidRDefault="00FA1D0E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да </w:t>
            </w:r>
          </w:p>
        </w:tc>
        <w:tc>
          <w:tcPr>
            <w:tcW w:w="917" w:type="dxa"/>
          </w:tcPr>
          <w:p w:rsidR="000C6A88" w:rsidRPr="00F60EA6" w:rsidRDefault="000C6A88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9" w:type="dxa"/>
          </w:tcPr>
          <w:p w:rsidR="000C6A88" w:rsidRPr="00F60EA6" w:rsidRDefault="00FA1D0E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919" w:type="dxa"/>
          </w:tcPr>
          <w:p w:rsidR="000C6A88" w:rsidRPr="00F60EA6" w:rsidRDefault="00FA1D0E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919" w:type="dxa"/>
          </w:tcPr>
          <w:p w:rsidR="000C6A88" w:rsidRPr="00F60EA6" w:rsidRDefault="00FA1D0E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919" w:type="dxa"/>
          </w:tcPr>
          <w:p w:rsidR="000C6A88" w:rsidRPr="00F60EA6" w:rsidRDefault="00FA1D0E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да </w:t>
            </w:r>
          </w:p>
        </w:tc>
        <w:tc>
          <w:tcPr>
            <w:tcW w:w="919" w:type="dxa"/>
          </w:tcPr>
          <w:p w:rsidR="000C6A88" w:rsidRPr="00F60EA6" w:rsidRDefault="00FA1D0E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19" w:type="dxa"/>
          </w:tcPr>
          <w:p w:rsidR="000C6A88" w:rsidRPr="00F60EA6" w:rsidRDefault="00FA1D0E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19" w:type="dxa"/>
          </w:tcPr>
          <w:p w:rsidR="000C6A88" w:rsidRPr="00F60EA6" w:rsidRDefault="00FA1D0E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19" w:type="dxa"/>
          </w:tcPr>
          <w:p w:rsidR="000C6A88" w:rsidRPr="00F60EA6" w:rsidRDefault="00FA1D0E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0C6A88" w:rsidRPr="00F60EA6" w:rsidTr="00035D5C">
        <w:tc>
          <w:tcPr>
            <w:tcW w:w="534" w:type="dxa"/>
          </w:tcPr>
          <w:p w:rsidR="000C6A88" w:rsidRPr="00F60EA6" w:rsidRDefault="00FA1D0E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709" w:type="dxa"/>
          </w:tcPr>
          <w:p w:rsidR="000C6A88" w:rsidRPr="00F60EA6" w:rsidRDefault="00FA1D0E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682" w:type="dxa"/>
          </w:tcPr>
          <w:p w:rsidR="000C6A88" w:rsidRPr="00F60EA6" w:rsidRDefault="00FA1D0E" w:rsidP="008065C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Процент абсолютного отклонения утверждённого объёма расходов местного бюджета на первый год планового периода от объёма расходов соответствующего года при его утверждении на очередной финансовый год, %</w:t>
            </w:r>
          </w:p>
        </w:tc>
        <w:tc>
          <w:tcPr>
            <w:tcW w:w="916" w:type="dxa"/>
          </w:tcPr>
          <w:p w:rsidR="000C6A88" w:rsidRPr="00F60EA6" w:rsidRDefault="00FA1D0E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 и более</w:t>
            </w:r>
          </w:p>
        </w:tc>
        <w:tc>
          <w:tcPr>
            <w:tcW w:w="917" w:type="dxa"/>
          </w:tcPr>
          <w:p w:rsidR="000C6A88" w:rsidRPr="00F60EA6" w:rsidRDefault="00FA1D0E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10-15</w:t>
            </w:r>
          </w:p>
        </w:tc>
        <w:tc>
          <w:tcPr>
            <w:tcW w:w="917" w:type="dxa"/>
          </w:tcPr>
          <w:p w:rsidR="000C6A88" w:rsidRPr="00F60EA6" w:rsidRDefault="00FA1D0E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5-10</w:t>
            </w:r>
          </w:p>
        </w:tc>
        <w:tc>
          <w:tcPr>
            <w:tcW w:w="917" w:type="dxa"/>
          </w:tcPr>
          <w:p w:rsidR="000C6A88" w:rsidRPr="00F60EA6" w:rsidRDefault="00FA1D0E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3-5</w:t>
            </w:r>
          </w:p>
        </w:tc>
        <w:tc>
          <w:tcPr>
            <w:tcW w:w="917" w:type="dxa"/>
          </w:tcPr>
          <w:p w:rsidR="000C6A88" w:rsidRPr="00F60EA6" w:rsidRDefault="00FA1D0E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менее 3</w:t>
            </w:r>
          </w:p>
        </w:tc>
        <w:tc>
          <w:tcPr>
            <w:tcW w:w="917" w:type="dxa"/>
          </w:tcPr>
          <w:p w:rsidR="000C6A88" w:rsidRPr="00F60EA6" w:rsidRDefault="000C6A88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9" w:type="dxa"/>
          </w:tcPr>
          <w:p w:rsidR="000C6A88" w:rsidRPr="00F60EA6" w:rsidRDefault="00FA1D0E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138,8</w:t>
            </w:r>
          </w:p>
        </w:tc>
        <w:tc>
          <w:tcPr>
            <w:tcW w:w="919" w:type="dxa"/>
          </w:tcPr>
          <w:p w:rsidR="000C6A88" w:rsidRPr="00F60EA6" w:rsidRDefault="00FA1D0E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919" w:type="dxa"/>
          </w:tcPr>
          <w:p w:rsidR="000C6A88" w:rsidRPr="00F60EA6" w:rsidRDefault="00CB60A4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919" w:type="dxa"/>
          </w:tcPr>
          <w:p w:rsidR="000C6A88" w:rsidRPr="00F60EA6" w:rsidRDefault="00A75A6F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19" w:type="dxa"/>
          </w:tcPr>
          <w:p w:rsidR="000C6A88" w:rsidRPr="00F60EA6" w:rsidRDefault="00FA1D0E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19" w:type="dxa"/>
          </w:tcPr>
          <w:p w:rsidR="000C6A88" w:rsidRPr="00F60EA6" w:rsidRDefault="00FA1D0E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19" w:type="dxa"/>
          </w:tcPr>
          <w:p w:rsidR="000C6A88" w:rsidRPr="00F60EA6" w:rsidRDefault="00A75A6F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19" w:type="dxa"/>
          </w:tcPr>
          <w:p w:rsidR="000C6A88" w:rsidRPr="00F60EA6" w:rsidRDefault="00A75A6F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0C6A88" w:rsidRPr="00F60EA6" w:rsidTr="00035D5C">
        <w:tc>
          <w:tcPr>
            <w:tcW w:w="534" w:type="dxa"/>
          </w:tcPr>
          <w:p w:rsidR="000C6A88" w:rsidRPr="00F60EA6" w:rsidRDefault="00B20F86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10.</w:t>
            </w:r>
          </w:p>
        </w:tc>
        <w:tc>
          <w:tcPr>
            <w:tcW w:w="709" w:type="dxa"/>
          </w:tcPr>
          <w:p w:rsidR="000C6A88" w:rsidRPr="00F60EA6" w:rsidRDefault="00A95CAA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ПР3</w:t>
            </w:r>
          </w:p>
        </w:tc>
        <w:tc>
          <w:tcPr>
            <w:tcW w:w="1682" w:type="dxa"/>
          </w:tcPr>
          <w:p w:rsidR="000C6A88" w:rsidRPr="00F60EA6" w:rsidRDefault="00A95CAA" w:rsidP="008065C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Наличие утверждённого порядка и методики планирования бюджетных ассигнований муниципального образования</w:t>
            </w:r>
          </w:p>
        </w:tc>
        <w:tc>
          <w:tcPr>
            <w:tcW w:w="916" w:type="dxa"/>
          </w:tcPr>
          <w:p w:rsidR="000C6A88" w:rsidRPr="00F60EA6" w:rsidRDefault="00A95CAA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17" w:type="dxa"/>
          </w:tcPr>
          <w:p w:rsidR="000C6A88" w:rsidRPr="00F60EA6" w:rsidRDefault="000C6A88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dxa"/>
          </w:tcPr>
          <w:p w:rsidR="000C6A88" w:rsidRPr="00F60EA6" w:rsidRDefault="000C6A88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dxa"/>
          </w:tcPr>
          <w:p w:rsidR="000C6A88" w:rsidRPr="00F60EA6" w:rsidRDefault="000C6A88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dxa"/>
          </w:tcPr>
          <w:p w:rsidR="000C6A88" w:rsidRPr="00F60EA6" w:rsidRDefault="00A95CAA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917" w:type="dxa"/>
          </w:tcPr>
          <w:p w:rsidR="000C6A88" w:rsidRPr="00F60EA6" w:rsidRDefault="000C6A88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9" w:type="dxa"/>
          </w:tcPr>
          <w:p w:rsidR="000C6A88" w:rsidRPr="00F60EA6" w:rsidRDefault="00634DC4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19" w:type="dxa"/>
          </w:tcPr>
          <w:p w:rsidR="000C6A88" w:rsidRPr="00F60EA6" w:rsidRDefault="00634DC4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  <w:r w:rsidR="00A95CA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19" w:type="dxa"/>
          </w:tcPr>
          <w:p w:rsidR="000C6A88" w:rsidRPr="00F60EA6" w:rsidRDefault="00A95CAA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919" w:type="dxa"/>
          </w:tcPr>
          <w:p w:rsidR="000C6A88" w:rsidRPr="00F60EA6" w:rsidRDefault="00A95CAA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919" w:type="dxa"/>
          </w:tcPr>
          <w:p w:rsidR="000C6A88" w:rsidRPr="005D2EA5" w:rsidRDefault="005D2EA5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919" w:type="dxa"/>
          </w:tcPr>
          <w:p w:rsidR="000C6A88" w:rsidRPr="005D2EA5" w:rsidRDefault="005D2EA5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919" w:type="dxa"/>
          </w:tcPr>
          <w:p w:rsidR="000C6A88" w:rsidRPr="00F60EA6" w:rsidRDefault="00A95CAA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19" w:type="dxa"/>
          </w:tcPr>
          <w:p w:rsidR="000C6A88" w:rsidRPr="00F60EA6" w:rsidRDefault="00A95CAA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A95CAA" w:rsidRPr="00F60EA6" w:rsidTr="00035D5C">
        <w:tc>
          <w:tcPr>
            <w:tcW w:w="534" w:type="dxa"/>
          </w:tcPr>
          <w:p w:rsidR="00A95CAA" w:rsidRPr="00F60EA6" w:rsidRDefault="00A95CAA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709" w:type="dxa"/>
          </w:tcPr>
          <w:p w:rsidR="00A95CAA" w:rsidRPr="00F60EA6" w:rsidRDefault="00A95CAA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682" w:type="dxa"/>
          </w:tcPr>
          <w:p w:rsidR="00A95CAA" w:rsidRPr="00F60EA6" w:rsidRDefault="00A95CAA" w:rsidP="008065C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Наличие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утверждённого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НПА о порядке разработки и реализации муниципальных долгосрочных и ведомственных целевых программ</w:t>
            </w:r>
          </w:p>
        </w:tc>
        <w:tc>
          <w:tcPr>
            <w:tcW w:w="916" w:type="dxa"/>
          </w:tcPr>
          <w:p w:rsidR="00A95CAA" w:rsidRPr="00F60EA6" w:rsidRDefault="00A95CAA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17" w:type="dxa"/>
          </w:tcPr>
          <w:p w:rsidR="00A95CAA" w:rsidRPr="00F60EA6" w:rsidRDefault="00A95CAA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dxa"/>
          </w:tcPr>
          <w:p w:rsidR="00A95CAA" w:rsidRPr="00F60EA6" w:rsidRDefault="00A95CAA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dxa"/>
          </w:tcPr>
          <w:p w:rsidR="00A95CAA" w:rsidRPr="00F60EA6" w:rsidRDefault="00A95CAA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dxa"/>
          </w:tcPr>
          <w:p w:rsidR="00A95CAA" w:rsidRPr="00F60EA6" w:rsidRDefault="00A95CAA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917" w:type="dxa"/>
          </w:tcPr>
          <w:p w:rsidR="00A95CAA" w:rsidRPr="00F60EA6" w:rsidRDefault="00A95CAA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9" w:type="dxa"/>
          </w:tcPr>
          <w:p w:rsidR="00A95CAA" w:rsidRPr="00F60EA6" w:rsidRDefault="00A95CAA" w:rsidP="00F83D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919" w:type="dxa"/>
          </w:tcPr>
          <w:p w:rsidR="00A95CAA" w:rsidRPr="00F60EA6" w:rsidRDefault="00A95CAA" w:rsidP="00F83D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да </w:t>
            </w:r>
          </w:p>
        </w:tc>
        <w:tc>
          <w:tcPr>
            <w:tcW w:w="919" w:type="dxa"/>
          </w:tcPr>
          <w:p w:rsidR="00A95CAA" w:rsidRPr="00F60EA6" w:rsidRDefault="00A95CAA" w:rsidP="00F83D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919" w:type="dxa"/>
          </w:tcPr>
          <w:p w:rsidR="00A95CAA" w:rsidRPr="00F60EA6" w:rsidRDefault="00A95CAA" w:rsidP="00F83D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919" w:type="dxa"/>
          </w:tcPr>
          <w:p w:rsidR="00A95CAA" w:rsidRPr="00F60EA6" w:rsidRDefault="00A95CAA" w:rsidP="00F83D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19" w:type="dxa"/>
          </w:tcPr>
          <w:p w:rsidR="00A95CAA" w:rsidRPr="00F60EA6" w:rsidRDefault="00A95CAA" w:rsidP="00F83D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19" w:type="dxa"/>
          </w:tcPr>
          <w:p w:rsidR="00A95CAA" w:rsidRPr="00F60EA6" w:rsidRDefault="00A95CAA" w:rsidP="00F83D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19" w:type="dxa"/>
          </w:tcPr>
          <w:p w:rsidR="00A95CAA" w:rsidRPr="00F60EA6" w:rsidRDefault="00A95CAA" w:rsidP="00F83D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0C6A88" w:rsidRPr="00F60EA6" w:rsidTr="00035D5C">
        <w:tc>
          <w:tcPr>
            <w:tcW w:w="534" w:type="dxa"/>
          </w:tcPr>
          <w:p w:rsidR="000C6A88" w:rsidRPr="00F60EA6" w:rsidRDefault="00A95CAA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709" w:type="dxa"/>
          </w:tcPr>
          <w:p w:rsidR="000C6A88" w:rsidRPr="00F60EA6" w:rsidRDefault="00A95CAA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ПР5</w:t>
            </w:r>
          </w:p>
        </w:tc>
        <w:tc>
          <w:tcPr>
            <w:tcW w:w="1682" w:type="dxa"/>
          </w:tcPr>
          <w:p w:rsidR="000C6A88" w:rsidRPr="00F60EA6" w:rsidRDefault="00A95CAA" w:rsidP="008065C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Удельный вес расходов местного бюджета, формируемых в рамках программ, %</w:t>
            </w:r>
          </w:p>
        </w:tc>
        <w:tc>
          <w:tcPr>
            <w:tcW w:w="916" w:type="dxa"/>
          </w:tcPr>
          <w:p w:rsidR="000C6A88" w:rsidRPr="00F60EA6" w:rsidRDefault="00A95CAA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менее 30</w:t>
            </w:r>
          </w:p>
        </w:tc>
        <w:tc>
          <w:tcPr>
            <w:tcW w:w="917" w:type="dxa"/>
          </w:tcPr>
          <w:p w:rsidR="000C6A88" w:rsidRPr="00F60EA6" w:rsidRDefault="00A95CAA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30-40</w:t>
            </w:r>
          </w:p>
        </w:tc>
        <w:tc>
          <w:tcPr>
            <w:tcW w:w="917" w:type="dxa"/>
          </w:tcPr>
          <w:p w:rsidR="000C6A88" w:rsidRPr="00F60EA6" w:rsidRDefault="00A95CAA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40-50</w:t>
            </w:r>
          </w:p>
        </w:tc>
        <w:tc>
          <w:tcPr>
            <w:tcW w:w="917" w:type="dxa"/>
          </w:tcPr>
          <w:p w:rsidR="000C6A88" w:rsidRPr="00F60EA6" w:rsidRDefault="00A95CAA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50-60</w:t>
            </w:r>
          </w:p>
        </w:tc>
        <w:tc>
          <w:tcPr>
            <w:tcW w:w="917" w:type="dxa"/>
          </w:tcPr>
          <w:p w:rsidR="000C6A88" w:rsidRPr="00F60EA6" w:rsidRDefault="00A95CAA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60-70</w:t>
            </w:r>
          </w:p>
        </w:tc>
        <w:tc>
          <w:tcPr>
            <w:tcW w:w="917" w:type="dxa"/>
          </w:tcPr>
          <w:p w:rsidR="000C6A88" w:rsidRPr="00F60EA6" w:rsidRDefault="00A95CAA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 и более</w:t>
            </w:r>
          </w:p>
        </w:tc>
        <w:tc>
          <w:tcPr>
            <w:tcW w:w="919" w:type="dxa"/>
          </w:tcPr>
          <w:p w:rsidR="000C6A88" w:rsidRPr="00F60EA6" w:rsidRDefault="00A75A6F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25,9</w:t>
            </w:r>
          </w:p>
        </w:tc>
        <w:tc>
          <w:tcPr>
            <w:tcW w:w="919" w:type="dxa"/>
          </w:tcPr>
          <w:p w:rsidR="000C6A88" w:rsidRPr="00F60EA6" w:rsidRDefault="00A75A6F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919" w:type="dxa"/>
          </w:tcPr>
          <w:p w:rsidR="000C6A88" w:rsidRPr="00F60EA6" w:rsidRDefault="00A75A6F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919" w:type="dxa"/>
          </w:tcPr>
          <w:p w:rsidR="000C6A88" w:rsidRPr="00F60EA6" w:rsidRDefault="00A75A6F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CB60A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19" w:type="dxa"/>
          </w:tcPr>
          <w:p w:rsidR="000C6A88" w:rsidRPr="00F60EA6" w:rsidRDefault="00A75A6F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19" w:type="dxa"/>
          </w:tcPr>
          <w:p w:rsidR="000C6A88" w:rsidRPr="00F60EA6" w:rsidRDefault="00A75A6F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19" w:type="dxa"/>
          </w:tcPr>
          <w:p w:rsidR="000C6A88" w:rsidRPr="00F60EA6" w:rsidRDefault="00A75A6F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19" w:type="dxa"/>
          </w:tcPr>
          <w:p w:rsidR="000C6A88" w:rsidRPr="00F60EA6" w:rsidRDefault="00A75A6F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0C6A88" w:rsidRPr="00F60EA6" w:rsidTr="00035D5C">
        <w:tc>
          <w:tcPr>
            <w:tcW w:w="534" w:type="dxa"/>
          </w:tcPr>
          <w:p w:rsidR="000C6A88" w:rsidRPr="00F60EA6" w:rsidRDefault="005D26A2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709" w:type="dxa"/>
          </w:tcPr>
          <w:p w:rsidR="000C6A88" w:rsidRPr="00F60EA6" w:rsidRDefault="005D26A2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682" w:type="dxa"/>
          </w:tcPr>
          <w:p w:rsidR="000C6A88" w:rsidRPr="00F60EA6" w:rsidRDefault="005D26A2" w:rsidP="008065C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Доля ведомственных и долгосрочных целевых программ, по которым утверждённый объём финансирования изменился в течение отчётного года более чем на 15 процентов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первоначального, %</w:t>
            </w:r>
          </w:p>
        </w:tc>
        <w:tc>
          <w:tcPr>
            <w:tcW w:w="916" w:type="dxa"/>
          </w:tcPr>
          <w:p w:rsidR="000C6A88" w:rsidRPr="00F60EA6" w:rsidRDefault="005D26A2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 и более</w:t>
            </w:r>
          </w:p>
        </w:tc>
        <w:tc>
          <w:tcPr>
            <w:tcW w:w="917" w:type="dxa"/>
          </w:tcPr>
          <w:p w:rsidR="000C6A88" w:rsidRPr="00F60EA6" w:rsidRDefault="005D26A2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40-50</w:t>
            </w:r>
          </w:p>
        </w:tc>
        <w:tc>
          <w:tcPr>
            <w:tcW w:w="917" w:type="dxa"/>
          </w:tcPr>
          <w:p w:rsidR="000C6A88" w:rsidRPr="00F60EA6" w:rsidRDefault="005D26A2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25-40</w:t>
            </w:r>
          </w:p>
        </w:tc>
        <w:tc>
          <w:tcPr>
            <w:tcW w:w="917" w:type="dxa"/>
          </w:tcPr>
          <w:p w:rsidR="000C6A88" w:rsidRPr="00F60EA6" w:rsidRDefault="005D26A2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10-25</w:t>
            </w:r>
          </w:p>
        </w:tc>
        <w:tc>
          <w:tcPr>
            <w:tcW w:w="917" w:type="dxa"/>
          </w:tcPr>
          <w:p w:rsidR="000C6A88" w:rsidRPr="00F60EA6" w:rsidRDefault="005D26A2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5-10</w:t>
            </w:r>
          </w:p>
        </w:tc>
        <w:tc>
          <w:tcPr>
            <w:tcW w:w="917" w:type="dxa"/>
          </w:tcPr>
          <w:p w:rsidR="000C6A88" w:rsidRPr="00F60EA6" w:rsidRDefault="005D26A2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менее 5</w:t>
            </w:r>
          </w:p>
        </w:tc>
        <w:tc>
          <w:tcPr>
            <w:tcW w:w="919" w:type="dxa"/>
          </w:tcPr>
          <w:p w:rsidR="000C6A88" w:rsidRPr="00F60EA6" w:rsidRDefault="00FF1D2B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52,2</w:t>
            </w:r>
          </w:p>
        </w:tc>
        <w:tc>
          <w:tcPr>
            <w:tcW w:w="919" w:type="dxa"/>
          </w:tcPr>
          <w:p w:rsidR="000C6A88" w:rsidRPr="00F60EA6" w:rsidRDefault="00E7260C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37,5</w:t>
            </w:r>
          </w:p>
        </w:tc>
        <w:tc>
          <w:tcPr>
            <w:tcW w:w="919" w:type="dxa"/>
          </w:tcPr>
          <w:p w:rsidR="000C6A88" w:rsidRPr="00F60EA6" w:rsidRDefault="00A75A6F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919" w:type="dxa"/>
          </w:tcPr>
          <w:p w:rsidR="000C6A88" w:rsidRPr="00F60EA6" w:rsidRDefault="00A75A6F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919" w:type="dxa"/>
          </w:tcPr>
          <w:p w:rsidR="000C6A88" w:rsidRPr="00F60EA6" w:rsidRDefault="00FF1D2B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19" w:type="dxa"/>
          </w:tcPr>
          <w:p w:rsidR="000C6A88" w:rsidRPr="00F60EA6" w:rsidRDefault="00A86475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19" w:type="dxa"/>
          </w:tcPr>
          <w:p w:rsidR="000C6A88" w:rsidRPr="00F60EA6" w:rsidRDefault="00BB799D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19" w:type="dxa"/>
          </w:tcPr>
          <w:p w:rsidR="000C6A88" w:rsidRPr="00F60EA6" w:rsidRDefault="00A75A6F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0C6A88" w:rsidRPr="00F60EA6" w:rsidTr="00035D5C">
        <w:tc>
          <w:tcPr>
            <w:tcW w:w="534" w:type="dxa"/>
          </w:tcPr>
          <w:p w:rsidR="000C6A88" w:rsidRPr="00F60EA6" w:rsidRDefault="00614691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709" w:type="dxa"/>
          </w:tcPr>
          <w:p w:rsidR="000C6A88" w:rsidRPr="00F60EA6" w:rsidRDefault="00614691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proofErr w:type="gramEnd"/>
          </w:p>
        </w:tc>
        <w:tc>
          <w:tcPr>
            <w:tcW w:w="1682" w:type="dxa"/>
          </w:tcPr>
          <w:p w:rsidR="000C6A88" w:rsidRPr="00F60EA6" w:rsidRDefault="00614691" w:rsidP="008065C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Наличие нормативного закрепления обязательности представления перечня долгосрочных и ведомственных целевых программ в составе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материалов, представляемых с проектом бюджета</w:t>
            </w:r>
          </w:p>
        </w:tc>
        <w:tc>
          <w:tcPr>
            <w:tcW w:w="916" w:type="dxa"/>
          </w:tcPr>
          <w:p w:rsidR="000C6A88" w:rsidRPr="00F60EA6" w:rsidRDefault="00614691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917" w:type="dxa"/>
          </w:tcPr>
          <w:p w:rsidR="000C6A88" w:rsidRPr="00F60EA6" w:rsidRDefault="000C6A88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dxa"/>
          </w:tcPr>
          <w:p w:rsidR="000C6A88" w:rsidRPr="00F60EA6" w:rsidRDefault="000C6A88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dxa"/>
          </w:tcPr>
          <w:p w:rsidR="000C6A88" w:rsidRPr="00F60EA6" w:rsidRDefault="00614691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да </w:t>
            </w:r>
          </w:p>
        </w:tc>
        <w:tc>
          <w:tcPr>
            <w:tcW w:w="917" w:type="dxa"/>
          </w:tcPr>
          <w:p w:rsidR="000C6A88" w:rsidRPr="00F60EA6" w:rsidRDefault="000C6A88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dxa"/>
          </w:tcPr>
          <w:p w:rsidR="000C6A88" w:rsidRPr="00F60EA6" w:rsidRDefault="000C6A88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9" w:type="dxa"/>
          </w:tcPr>
          <w:p w:rsidR="000C6A88" w:rsidRPr="00F60EA6" w:rsidRDefault="00614691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919" w:type="dxa"/>
          </w:tcPr>
          <w:p w:rsidR="000C6A88" w:rsidRPr="00F60EA6" w:rsidRDefault="00614691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919" w:type="dxa"/>
          </w:tcPr>
          <w:p w:rsidR="000C6A88" w:rsidRPr="00F60EA6" w:rsidRDefault="00614691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919" w:type="dxa"/>
          </w:tcPr>
          <w:p w:rsidR="000C6A88" w:rsidRPr="00F60EA6" w:rsidRDefault="00614691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919" w:type="dxa"/>
          </w:tcPr>
          <w:p w:rsidR="000C6A88" w:rsidRPr="00F60EA6" w:rsidRDefault="00614691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19" w:type="dxa"/>
          </w:tcPr>
          <w:p w:rsidR="000C6A88" w:rsidRPr="00F60EA6" w:rsidRDefault="00614691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19" w:type="dxa"/>
          </w:tcPr>
          <w:p w:rsidR="000C6A88" w:rsidRPr="00F60EA6" w:rsidRDefault="00614691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19" w:type="dxa"/>
          </w:tcPr>
          <w:p w:rsidR="000C6A88" w:rsidRPr="00F60EA6" w:rsidRDefault="00614691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0C6A88" w:rsidRPr="00F60EA6" w:rsidTr="00035D5C">
        <w:tc>
          <w:tcPr>
            <w:tcW w:w="534" w:type="dxa"/>
          </w:tcPr>
          <w:p w:rsidR="000C6A88" w:rsidRPr="00F60EA6" w:rsidRDefault="004716D2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15.</w:t>
            </w:r>
          </w:p>
        </w:tc>
        <w:tc>
          <w:tcPr>
            <w:tcW w:w="709" w:type="dxa"/>
          </w:tcPr>
          <w:p w:rsidR="000C6A88" w:rsidRPr="00F60EA6" w:rsidRDefault="004716D2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ПР8</w:t>
            </w:r>
          </w:p>
        </w:tc>
        <w:tc>
          <w:tcPr>
            <w:tcW w:w="1682" w:type="dxa"/>
          </w:tcPr>
          <w:p w:rsidR="000C6A88" w:rsidRPr="00F60EA6" w:rsidRDefault="004716D2" w:rsidP="008065C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Наличие нормативно установленной обязательности проведения публичных обсуждений проектов долгосрочных целевых программ</w:t>
            </w:r>
          </w:p>
        </w:tc>
        <w:tc>
          <w:tcPr>
            <w:tcW w:w="916" w:type="dxa"/>
          </w:tcPr>
          <w:p w:rsidR="000C6A88" w:rsidRPr="00F60EA6" w:rsidRDefault="004716D2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17" w:type="dxa"/>
          </w:tcPr>
          <w:p w:rsidR="000C6A88" w:rsidRPr="00F60EA6" w:rsidRDefault="000C6A88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dxa"/>
          </w:tcPr>
          <w:p w:rsidR="000C6A88" w:rsidRPr="00F60EA6" w:rsidRDefault="000C6A88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dxa"/>
          </w:tcPr>
          <w:p w:rsidR="000C6A88" w:rsidRPr="00F60EA6" w:rsidRDefault="004716D2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917" w:type="dxa"/>
          </w:tcPr>
          <w:p w:rsidR="000C6A88" w:rsidRPr="00F60EA6" w:rsidRDefault="000C6A88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dxa"/>
          </w:tcPr>
          <w:p w:rsidR="000C6A88" w:rsidRPr="00F60EA6" w:rsidRDefault="000C6A88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9" w:type="dxa"/>
          </w:tcPr>
          <w:p w:rsidR="000C6A88" w:rsidRPr="00F60EA6" w:rsidRDefault="004716D2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19" w:type="dxa"/>
          </w:tcPr>
          <w:p w:rsidR="000C6A88" w:rsidRPr="00F60EA6" w:rsidRDefault="004716D2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19" w:type="dxa"/>
          </w:tcPr>
          <w:p w:rsidR="000C6A88" w:rsidRPr="00F60EA6" w:rsidRDefault="004716D2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919" w:type="dxa"/>
          </w:tcPr>
          <w:p w:rsidR="000C6A88" w:rsidRPr="00F60EA6" w:rsidRDefault="004716D2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919" w:type="dxa"/>
          </w:tcPr>
          <w:p w:rsidR="000C6A88" w:rsidRPr="00F60EA6" w:rsidRDefault="004716D2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19" w:type="dxa"/>
          </w:tcPr>
          <w:p w:rsidR="000C6A88" w:rsidRPr="00F60EA6" w:rsidRDefault="004716D2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19" w:type="dxa"/>
          </w:tcPr>
          <w:p w:rsidR="000C6A88" w:rsidRPr="00F60EA6" w:rsidRDefault="004716D2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19" w:type="dxa"/>
          </w:tcPr>
          <w:p w:rsidR="000C6A88" w:rsidRPr="00F60EA6" w:rsidRDefault="004716D2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0C6A88" w:rsidRPr="00F60EA6" w:rsidTr="00035D5C">
        <w:tc>
          <w:tcPr>
            <w:tcW w:w="534" w:type="dxa"/>
          </w:tcPr>
          <w:p w:rsidR="000C6A88" w:rsidRPr="00F60EA6" w:rsidRDefault="0041637A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16.</w:t>
            </w:r>
          </w:p>
        </w:tc>
        <w:tc>
          <w:tcPr>
            <w:tcW w:w="709" w:type="dxa"/>
          </w:tcPr>
          <w:p w:rsidR="000C6A88" w:rsidRPr="00F60EA6" w:rsidRDefault="0041637A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proofErr w:type="gramEnd"/>
          </w:p>
        </w:tc>
        <w:tc>
          <w:tcPr>
            <w:tcW w:w="1682" w:type="dxa"/>
          </w:tcPr>
          <w:p w:rsidR="000C6A88" w:rsidRPr="00F60EA6" w:rsidRDefault="0041637A" w:rsidP="008065C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Наличие нормативного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закрепления механизма распределения бюджета принимаемых обязательств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между принимаемыми и действующими целевыми программами</w:t>
            </w:r>
          </w:p>
        </w:tc>
        <w:tc>
          <w:tcPr>
            <w:tcW w:w="916" w:type="dxa"/>
          </w:tcPr>
          <w:p w:rsidR="000C6A88" w:rsidRPr="00F60EA6" w:rsidRDefault="0041637A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17" w:type="dxa"/>
          </w:tcPr>
          <w:p w:rsidR="000C6A88" w:rsidRPr="00F60EA6" w:rsidRDefault="000C6A88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dxa"/>
          </w:tcPr>
          <w:p w:rsidR="000C6A88" w:rsidRPr="00F60EA6" w:rsidRDefault="000C6A88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dxa"/>
          </w:tcPr>
          <w:p w:rsidR="000C6A88" w:rsidRPr="00F60EA6" w:rsidRDefault="0041637A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917" w:type="dxa"/>
          </w:tcPr>
          <w:p w:rsidR="000C6A88" w:rsidRPr="00F60EA6" w:rsidRDefault="000C6A88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dxa"/>
          </w:tcPr>
          <w:p w:rsidR="000C6A88" w:rsidRPr="00F60EA6" w:rsidRDefault="000C6A88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9" w:type="dxa"/>
          </w:tcPr>
          <w:p w:rsidR="000C6A88" w:rsidRPr="00F60EA6" w:rsidRDefault="00634DC4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19" w:type="dxa"/>
          </w:tcPr>
          <w:p w:rsidR="000C6A88" w:rsidRPr="00F60EA6" w:rsidRDefault="00634DC4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19" w:type="dxa"/>
          </w:tcPr>
          <w:p w:rsidR="000C6A88" w:rsidRPr="00F60EA6" w:rsidRDefault="0041637A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919" w:type="dxa"/>
          </w:tcPr>
          <w:p w:rsidR="000C6A88" w:rsidRPr="00F60EA6" w:rsidRDefault="0041637A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919" w:type="dxa"/>
          </w:tcPr>
          <w:p w:rsidR="000C6A88" w:rsidRPr="005D2EA5" w:rsidRDefault="005D2EA5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919" w:type="dxa"/>
          </w:tcPr>
          <w:p w:rsidR="000C6A88" w:rsidRPr="005D2EA5" w:rsidRDefault="005D2EA5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919" w:type="dxa"/>
          </w:tcPr>
          <w:p w:rsidR="000C6A88" w:rsidRPr="00F60EA6" w:rsidRDefault="0041637A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19" w:type="dxa"/>
          </w:tcPr>
          <w:p w:rsidR="000C6A88" w:rsidRPr="00F60EA6" w:rsidRDefault="0041637A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0C6A88" w:rsidRPr="00F60EA6" w:rsidTr="00035D5C">
        <w:tc>
          <w:tcPr>
            <w:tcW w:w="534" w:type="dxa"/>
          </w:tcPr>
          <w:p w:rsidR="000C6A88" w:rsidRPr="00F60EA6" w:rsidRDefault="0041637A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17.</w:t>
            </w:r>
          </w:p>
        </w:tc>
        <w:tc>
          <w:tcPr>
            <w:tcW w:w="709" w:type="dxa"/>
          </w:tcPr>
          <w:p w:rsidR="000C6A88" w:rsidRPr="00F60EA6" w:rsidRDefault="0041637A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ПР10</w:t>
            </w:r>
          </w:p>
        </w:tc>
        <w:tc>
          <w:tcPr>
            <w:tcW w:w="1682" w:type="dxa"/>
          </w:tcPr>
          <w:p w:rsidR="000C6A88" w:rsidRPr="00F60EA6" w:rsidRDefault="0041637A" w:rsidP="008065C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Наличие нормативного правового акта, определяющего оплату труда руководителей органов местного самоуправления с учётом результатов их профессиональной деятельности</w:t>
            </w:r>
          </w:p>
        </w:tc>
        <w:tc>
          <w:tcPr>
            <w:tcW w:w="916" w:type="dxa"/>
          </w:tcPr>
          <w:p w:rsidR="000C6A88" w:rsidRPr="00F60EA6" w:rsidRDefault="0041637A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17" w:type="dxa"/>
          </w:tcPr>
          <w:p w:rsidR="000C6A88" w:rsidRPr="00F60EA6" w:rsidRDefault="000C6A88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dxa"/>
          </w:tcPr>
          <w:p w:rsidR="000C6A88" w:rsidRPr="00F60EA6" w:rsidRDefault="000C6A88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dxa"/>
          </w:tcPr>
          <w:p w:rsidR="000C6A88" w:rsidRPr="00F60EA6" w:rsidRDefault="000C6A88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dxa"/>
          </w:tcPr>
          <w:p w:rsidR="000C6A88" w:rsidRPr="00F60EA6" w:rsidRDefault="000C6A88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dxa"/>
          </w:tcPr>
          <w:p w:rsidR="000C6A88" w:rsidRPr="00F60EA6" w:rsidRDefault="0041637A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919" w:type="dxa"/>
          </w:tcPr>
          <w:p w:rsidR="000C6A88" w:rsidRPr="00F60EA6" w:rsidRDefault="0041637A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19" w:type="dxa"/>
          </w:tcPr>
          <w:p w:rsidR="000C6A88" w:rsidRPr="00F60EA6" w:rsidRDefault="0041637A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19" w:type="dxa"/>
          </w:tcPr>
          <w:p w:rsidR="000C6A88" w:rsidRPr="00F60EA6" w:rsidRDefault="00A75A6F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19" w:type="dxa"/>
          </w:tcPr>
          <w:p w:rsidR="000C6A88" w:rsidRPr="00F60EA6" w:rsidRDefault="0041637A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919" w:type="dxa"/>
          </w:tcPr>
          <w:p w:rsidR="000C6A88" w:rsidRPr="00F60EA6" w:rsidRDefault="0041637A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19" w:type="dxa"/>
          </w:tcPr>
          <w:p w:rsidR="000C6A88" w:rsidRPr="00F60EA6" w:rsidRDefault="0041637A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19" w:type="dxa"/>
          </w:tcPr>
          <w:p w:rsidR="000C6A88" w:rsidRPr="00F60EA6" w:rsidRDefault="00A75A6F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19" w:type="dxa"/>
          </w:tcPr>
          <w:p w:rsidR="000C6A88" w:rsidRPr="00F60EA6" w:rsidRDefault="0041637A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F83D78" w:rsidRPr="00F60EA6" w:rsidTr="00035D5C">
        <w:tc>
          <w:tcPr>
            <w:tcW w:w="534" w:type="dxa"/>
          </w:tcPr>
          <w:p w:rsidR="00F83D78" w:rsidRPr="00F60EA6" w:rsidRDefault="00F83D78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F83D78" w:rsidRPr="00F60EA6" w:rsidRDefault="00F83D78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РБ</w:t>
            </w:r>
          </w:p>
        </w:tc>
        <w:tc>
          <w:tcPr>
            <w:tcW w:w="10859" w:type="dxa"/>
            <w:gridSpan w:val="11"/>
          </w:tcPr>
          <w:p w:rsidR="00F83D78" w:rsidRPr="00F60EA6" w:rsidRDefault="00F83D78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Группа индикаторов «Реструктуризация бюджетного сектора»</w:t>
            </w:r>
          </w:p>
        </w:tc>
        <w:tc>
          <w:tcPr>
            <w:tcW w:w="919" w:type="dxa"/>
          </w:tcPr>
          <w:p w:rsidR="00F83D78" w:rsidRPr="006F4731" w:rsidRDefault="00634DC4" w:rsidP="000C6A8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4731">
              <w:rPr>
                <w:rFonts w:ascii="Times New Roman" w:hAnsi="Times New Roman" w:cs="Times New Roman"/>
                <w:b/>
                <w:sz w:val="20"/>
                <w:szCs w:val="20"/>
              </w:rPr>
              <w:t>25</w:t>
            </w:r>
          </w:p>
        </w:tc>
        <w:tc>
          <w:tcPr>
            <w:tcW w:w="919" w:type="dxa"/>
          </w:tcPr>
          <w:p w:rsidR="00F83D78" w:rsidRPr="006F4731" w:rsidRDefault="00A11749" w:rsidP="000C6A8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22</w:t>
            </w:r>
          </w:p>
        </w:tc>
        <w:tc>
          <w:tcPr>
            <w:tcW w:w="919" w:type="dxa"/>
          </w:tcPr>
          <w:p w:rsidR="00F83D78" w:rsidRPr="006F4731" w:rsidRDefault="00A75A6F" w:rsidP="000C6A8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22</w:t>
            </w:r>
          </w:p>
        </w:tc>
        <w:tc>
          <w:tcPr>
            <w:tcW w:w="919" w:type="dxa"/>
          </w:tcPr>
          <w:p w:rsidR="00F83D78" w:rsidRPr="006F4731" w:rsidRDefault="00A75A6F" w:rsidP="000C6A8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29</w:t>
            </w:r>
          </w:p>
        </w:tc>
      </w:tr>
      <w:tr w:rsidR="000C6A88" w:rsidRPr="00F60EA6" w:rsidTr="00035D5C">
        <w:tc>
          <w:tcPr>
            <w:tcW w:w="534" w:type="dxa"/>
          </w:tcPr>
          <w:p w:rsidR="000C6A88" w:rsidRPr="00F60EA6" w:rsidRDefault="00F83D78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18.</w:t>
            </w:r>
          </w:p>
        </w:tc>
        <w:tc>
          <w:tcPr>
            <w:tcW w:w="709" w:type="dxa"/>
          </w:tcPr>
          <w:p w:rsidR="000C6A88" w:rsidRPr="00F60EA6" w:rsidRDefault="00F83D78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РБ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682" w:type="dxa"/>
          </w:tcPr>
          <w:p w:rsidR="000C6A88" w:rsidRPr="00F60EA6" w:rsidRDefault="00F83D78" w:rsidP="008065C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Наличие хотя бы одного поселения, в котором все муниципальные учреждения (без учёта органов местного самоуправления) являются казёнными</w:t>
            </w:r>
          </w:p>
        </w:tc>
        <w:tc>
          <w:tcPr>
            <w:tcW w:w="916" w:type="dxa"/>
          </w:tcPr>
          <w:p w:rsidR="000C6A88" w:rsidRPr="00F60EA6" w:rsidRDefault="00F83D78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917" w:type="dxa"/>
          </w:tcPr>
          <w:p w:rsidR="000C6A88" w:rsidRPr="00F60EA6" w:rsidRDefault="000C6A88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dxa"/>
          </w:tcPr>
          <w:p w:rsidR="000C6A88" w:rsidRPr="00F60EA6" w:rsidRDefault="000C6A88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dxa"/>
          </w:tcPr>
          <w:p w:rsidR="000C6A88" w:rsidRPr="00F60EA6" w:rsidRDefault="000C6A88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dxa"/>
          </w:tcPr>
          <w:p w:rsidR="000C6A88" w:rsidRPr="00F60EA6" w:rsidRDefault="000C6A88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dxa"/>
          </w:tcPr>
          <w:p w:rsidR="000C6A88" w:rsidRPr="00F60EA6" w:rsidRDefault="00F83D78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19" w:type="dxa"/>
          </w:tcPr>
          <w:p w:rsidR="000C6A88" w:rsidRPr="00F60EA6" w:rsidRDefault="00F83D78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919" w:type="dxa"/>
          </w:tcPr>
          <w:p w:rsidR="000C6A88" w:rsidRPr="00F60EA6" w:rsidRDefault="00F83D78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919" w:type="dxa"/>
          </w:tcPr>
          <w:p w:rsidR="000C6A88" w:rsidRPr="00F60EA6" w:rsidRDefault="00F83D78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919" w:type="dxa"/>
          </w:tcPr>
          <w:p w:rsidR="000C6A88" w:rsidRPr="005D2EA5" w:rsidRDefault="005D2EA5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919" w:type="dxa"/>
          </w:tcPr>
          <w:p w:rsidR="000C6A88" w:rsidRPr="00F60EA6" w:rsidRDefault="00F83D78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19" w:type="dxa"/>
          </w:tcPr>
          <w:p w:rsidR="000C6A88" w:rsidRPr="00F60EA6" w:rsidRDefault="00F83D78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19" w:type="dxa"/>
          </w:tcPr>
          <w:p w:rsidR="000C6A88" w:rsidRPr="00F60EA6" w:rsidRDefault="00F83D78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19" w:type="dxa"/>
          </w:tcPr>
          <w:p w:rsidR="000C6A88" w:rsidRPr="00F60EA6" w:rsidRDefault="005D2EA5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0C6A88" w:rsidRPr="00F60EA6" w:rsidTr="00035D5C">
        <w:tc>
          <w:tcPr>
            <w:tcW w:w="534" w:type="dxa"/>
          </w:tcPr>
          <w:p w:rsidR="000C6A88" w:rsidRPr="00F60EA6" w:rsidRDefault="00F83D78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19.</w:t>
            </w:r>
          </w:p>
        </w:tc>
        <w:tc>
          <w:tcPr>
            <w:tcW w:w="709" w:type="dxa"/>
          </w:tcPr>
          <w:p w:rsidR="000C6A88" w:rsidRPr="00F60EA6" w:rsidRDefault="00F83D78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РБ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682" w:type="dxa"/>
          </w:tcPr>
          <w:p w:rsidR="000C6A88" w:rsidRPr="00F60EA6" w:rsidRDefault="00F83D78" w:rsidP="008065C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Доля автономных учреждений в общем количестве муниципальных учреждений (без учёта органов местного самоуправления), %</w:t>
            </w:r>
          </w:p>
        </w:tc>
        <w:tc>
          <w:tcPr>
            <w:tcW w:w="916" w:type="dxa"/>
          </w:tcPr>
          <w:p w:rsidR="000C6A88" w:rsidRPr="00F60EA6" w:rsidRDefault="00F83D78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17" w:type="dxa"/>
          </w:tcPr>
          <w:p w:rsidR="000C6A88" w:rsidRPr="00F60EA6" w:rsidRDefault="00F83D78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0-3</w:t>
            </w:r>
          </w:p>
        </w:tc>
        <w:tc>
          <w:tcPr>
            <w:tcW w:w="917" w:type="dxa"/>
          </w:tcPr>
          <w:p w:rsidR="000C6A88" w:rsidRPr="00F60EA6" w:rsidRDefault="00F83D78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3-5</w:t>
            </w:r>
          </w:p>
        </w:tc>
        <w:tc>
          <w:tcPr>
            <w:tcW w:w="917" w:type="dxa"/>
          </w:tcPr>
          <w:p w:rsidR="000C6A88" w:rsidRPr="00F60EA6" w:rsidRDefault="00F83D78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5-10</w:t>
            </w:r>
          </w:p>
        </w:tc>
        <w:tc>
          <w:tcPr>
            <w:tcW w:w="917" w:type="dxa"/>
          </w:tcPr>
          <w:p w:rsidR="000C6A88" w:rsidRPr="00F60EA6" w:rsidRDefault="00F83D78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10-15</w:t>
            </w:r>
          </w:p>
        </w:tc>
        <w:tc>
          <w:tcPr>
            <w:tcW w:w="917" w:type="dxa"/>
          </w:tcPr>
          <w:p w:rsidR="000C6A88" w:rsidRPr="00F60EA6" w:rsidRDefault="00F83D78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более 15</w:t>
            </w:r>
          </w:p>
        </w:tc>
        <w:tc>
          <w:tcPr>
            <w:tcW w:w="919" w:type="dxa"/>
          </w:tcPr>
          <w:p w:rsidR="000C6A88" w:rsidRPr="00F60EA6" w:rsidRDefault="00634DC4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4,3</w:t>
            </w:r>
          </w:p>
        </w:tc>
        <w:tc>
          <w:tcPr>
            <w:tcW w:w="919" w:type="dxa"/>
          </w:tcPr>
          <w:p w:rsidR="000C6A88" w:rsidRPr="00F60EA6" w:rsidRDefault="006F4731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4,2</w:t>
            </w:r>
          </w:p>
        </w:tc>
        <w:tc>
          <w:tcPr>
            <w:tcW w:w="919" w:type="dxa"/>
          </w:tcPr>
          <w:p w:rsidR="000C6A88" w:rsidRPr="00F60EA6" w:rsidRDefault="00A75A6F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19" w:type="dxa"/>
          </w:tcPr>
          <w:p w:rsidR="000C6A88" w:rsidRPr="00F60EA6" w:rsidRDefault="00A75A6F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19" w:type="dxa"/>
          </w:tcPr>
          <w:p w:rsidR="000C6A88" w:rsidRPr="00F60EA6" w:rsidRDefault="005D2EA5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19" w:type="dxa"/>
          </w:tcPr>
          <w:p w:rsidR="000C6A88" w:rsidRPr="00F60EA6" w:rsidRDefault="005D2EA5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19" w:type="dxa"/>
          </w:tcPr>
          <w:p w:rsidR="000C6A88" w:rsidRPr="00F60EA6" w:rsidRDefault="00A75A6F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19" w:type="dxa"/>
          </w:tcPr>
          <w:p w:rsidR="000C6A88" w:rsidRPr="00F60EA6" w:rsidRDefault="00A75A6F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0C6A88" w:rsidRPr="00F60EA6" w:rsidTr="00035D5C">
        <w:tc>
          <w:tcPr>
            <w:tcW w:w="534" w:type="dxa"/>
          </w:tcPr>
          <w:p w:rsidR="000C6A88" w:rsidRPr="00F60EA6" w:rsidRDefault="00F83D78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</w:t>
            </w:r>
          </w:p>
        </w:tc>
        <w:tc>
          <w:tcPr>
            <w:tcW w:w="709" w:type="dxa"/>
          </w:tcPr>
          <w:p w:rsidR="000C6A88" w:rsidRPr="00F60EA6" w:rsidRDefault="00F83D78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РБ3</w:t>
            </w:r>
          </w:p>
        </w:tc>
        <w:tc>
          <w:tcPr>
            <w:tcW w:w="1682" w:type="dxa"/>
          </w:tcPr>
          <w:p w:rsidR="000C6A88" w:rsidRPr="00F60EA6" w:rsidRDefault="00F83D78" w:rsidP="008065C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Доля муниципальных автономных и бюджетных учреждений муниципального образования, оказывающих муниципальные услуги в рамках выполнения муниципальных заданий, в общем числе муниципальных учреждений муниципального образования, % </w:t>
            </w:r>
            <w:proofErr w:type="gramEnd"/>
          </w:p>
        </w:tc>
        <w:tc>
          <w:tcPr>
            <w:tcW w:w="916" w:type="dxa"/>
          </w:tcPr>
          <w:p w:rsidR="000C6A88" w:rsidRPr="00F60EA6" w:rsidRDefault="00F83D78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менее 30</w:t>
            </w:r>
          </w:p>
        </w:tc>
        <w:tc>
          <w:tcPr>
            <w:tcW w:w="917" w:type="dxa"/>
          </w:tcPr>
          <w:p w:rsidR="000C6A88" w:rsidRPr="00F60EA6" w:rsidRDefault="00F83D78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30-50</w:t>
            </w:r>
          </w:p>
        </w:tc>
        <w:tc>
          <w:tcPr>
            <w:tcW w:w="917" w:type="dxa"/>
          </w:tcPr>
          <w:p w:rsidR="000C6A88" w:rsidRPr="00F60EA6" w:rsidRDefault="00F83D78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50-70</w:t>
            </w:r>
          </w:p>
        </w:tc>
        <w:tc>
          <w:tcPr>
            <w:tcW w:w="917" w:type="dxa"/>
          </w:tcPr>
          <w:p w:rsidR="000C6A88" w:rsidRPr="00F60EA6" w:rsidRDefault="00F83D78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70-85</w:t>
            </w:r>
          </w:p>
        </w:tc>
        <w:tc>
          <w:tcPr>
            <w:tcW w:w="917" w:type="dxa"/>
          </w:tcPr>
          <w:p w:rsidR="000C6A88" w:rsidRPr="00F60EA6" w:rsidRDefault="00F83D78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85-100</w:t>
            </w:r>
          </w:p>
        </w:tc>
        <w:tc>
          <w:tcPr>
            <w:tcW w:w="917" w:type="dxa"/>
          </w:tcPr>
          <w:p w:rsidR="000C6A88" w:rsidRPr="00F60EA6" w:rsidRDefault="00F83D78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19" w:type="dxa"/>
          </w:tcPr>
          <w:p w:rsidR="000C6A88" w:rsidRPr="00F60EA6" w:rsidRDefault="00423B7A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79,2</w:t>
            </w:r>
          </w:p>
        </w:tc>
        <w:tc>
          <w:tcPr>
            <w:tcW w:w="919" w:type="dxa"/>
          </w:tcPr>
          <w:p w:rsidR="000C6A88" w:rsidRPr="00F60EA6" w:rsidRDefault="006F4731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85,4</w:t>
            </w:r>
          </w:p>
        </w:tc>
        <w:tc>
          <w:tcPr>
            <w:tcW w:w="919" w:type="dxa"/>
          </w:tcPr>
          <w:p w:rsidR="000C6A88" w:rsidRPr="00F60EA6" w:rsidRDefault="00BB799D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19" w:type="dxa"/>
          </w:tcPr>
          <w:p w:rsidR="000C6A88" w:rsidRPr="00F60EA6" w:rsidRDefault="00BB799D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19" w:type="dxa"/>
          </w:tcPr>
          <w:p w:rsidR="000C6A88" w:rsidRPr="00F60EA6" w:rsidRDefault="00634DC4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19" w:type="dxa"/>
          </w:tcPr>
          <w:p w:rsidR="000C6A88" w:rsidRPr="00F60EA6" w:rsidRDefault="006F4731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19" w:type="dxa"/>
          </w:tcPr>
          <w:p w:rsidR="000C6A88" w:rsidRPr="00F60EA6" w:rsidRDefault="00BB799D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19" w:type="dxa"/>
          </w:tcPr>
          <w:p w:rsidR="000C6A88" w:rsidRPr="00F60EA6" w:rsidRDefault="00BB799D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0C6A88" w:rsidRPr="00F60EA6" w:rsidTr="00035D5C">
        <w:tc>
          <w:tcPr>
            <w:tcW w:w="534" w:type="dxa"/>
          </w:tcPr>
          <w:p w:rsidR="000C6A88" w:rsidRPr="00F60EA6" w:rsidRDefault="002A198A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21.</w:t>
            </w:r>
          </w:p>
        </w:tc>
        <w:tc>
          <w:tcPr>
            <w:tcW w:w="709" w:type="dxa"/>
          </w:tcPr>
          <w:p w:rsidR="000C6A88" w:rsidRPr="00F60EA6" w:rsidRDefault="002A198A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РБ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682" w:type="dxa"/>
          </w:tcPr>
          <w:p w:rsidR="000C6A88" w:rsidRPr="00F60EA6" w:rsidRDefault="002A198A" w:rsidP="008065C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Доля муниципальных учреждений муниципального образования, для которых в муниципальных заданиях установлены показатели качества оказываемых муниципальных услуг (выполняемых работ)</w:t>
            </w:r>
          </w:p>
        </w:tc>
        <w:tc>
          <w:tcPr>
            <w:tcW w:w="916" w:type="dxa"/>
          </w:tcPr>
          <w:p w:rsidR="000C6A88" w:rsidRPr="00F60EA6" w:rsidRDefault="002A198A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менее 30</w:t>
            </w:r>
          </w:p>
        </w:tc>
        <w:tc>
          <w:tcPr>
            <w:tcW w:w="917" w:type="dxa"/>
          </w:tcPr>
          <w:p w:rsidR="000C6A88" w:rsidRPr="00F60EA6" w:rsidRDefault="002A198A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30-50</w:t>
            </w:r>
          </w:p>
        </w:tc>
        <w:tc>
          <w:tcPr>
            <w:tcW w:w="917" w:type="dxa"/>
          </w:tcPr>
          <w:p w:rsidR="000C6A88" w:rsidRPr="00F60EA6" w:rsidRDefault="002A198A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50-70</w:t>
            </w:r>
          </w:p>
        </w:tc>
        <w:tc>
          <w:tcPr>
            <w:tcW w:w="917" w:type="dxa"/>
          </w:tcPr>
          <w:p w:rsidR="000C6A88" w:rsidRPr="00F60EA6" w:rsidRDefault="002A198A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70-85</w:t>
            </w:r>
          </w:p>
        </w:tc>
        <w:tc>
          <w:tcPr>
            <w:tcW w:w="917" w:type="dxa"/>
          </w:tcPr>
          <w:p w:rsidR="000C6A88" w:rsidRPr="00F60EA6" w:rsidRDefault="002A198A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85-100</w:t>
            </w:r>
          </w:p>
        </w:tc>
        <w:tc>
          <w:tcPr>
            <w:tcW w:w="917" w:type="dxa"/>
          </w:tcPr>
          <w:p w:rsidR="000C6A88" w:rsidRPr="00F60EA6" w:rsidRDefault="002A198A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19" w:type="dxa"/>
          </w:tcPr>
          <w:p w:rsidR="000C6A88" w:rsidRPr="00F60EA6" w:rsidRDefault="00634DC4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4,3</w:t>
            </w:r>
          </w:p>
        </w:tc>
        <w:tc>
          <w:tcPr>
            <w:tcW w:w="919" w:type="dxa"/>
          </w:tcPr>
          <w:p w:rsidR="000C6A88" w:rsidRPr="00F60EA6" w:rsidRDefault="006F4731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76,6</w:t>
            </w:r>
          </w:p>
        </w:tc>
        <w:tc>
          <w:tcPr>
            <w:tcW w:w="919" w:type="dxa"/>
          </w:tcPr>
          <w:p w:rsidR="000C6A88" w:rsidRPr="00F60EA6" w:rsidRDefault="00BB799D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919" w:type="dxa"/>
          </w:tcPr>
          <w:p w:rsidR="000C6A88" w:rsidRPr="00F60EA6" w:rsidRDefault="00BB799D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19" w:type="dxa"/>
          </w:tcPr>
          <w:p w:rsidR="000C6A88" w:rsidRPr="00F60EA6" w:rsidRDefault="00634DC4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19" w:type="dxa"/>
          </w:tcPr>
          <w:p w:rsidR="000C6A88" w:rsidRPr="00F60EA6" w:rsidRDefault="006F4731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19" w:type="dxa"/>
          </w:tcPr>
          <w:p w:rsidR="000C6A88" w:rsidRPr="00F60EA6" w:rsidRDefault="00BB799D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19" w:type="dxa"/>
          </w:tcPr>
          <w:p w:rsidR="000C6A88" w:rsidRPr="00F60EA6" w:rsidRDefault="00BB799D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0C6A88" w:rsidRPr="00F60EA6" w:rsidTr="00035D5C">
        <w:tc>
          <w:tcPr>
            <w:tcW w:w="534" w:type="dxa"/>
          </w:tcPr>
          <w:p w:rsidR="000C6A88" w:rsidRPr="00F60EA6" w:rsidRDefault="002A198A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</w:t>
            </w:r>
          </w:p>
        </w:tc>
        <w:tc>
          <w:tcPr>
            <w:tcW w:w="709" w:type="dxa"/>
          </w:tcPr>
          <w:p w:rsidR="000C6A88" w:rsidRPr="00F60EA6" w:rsidRDefault="002A198A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РБ5</w:t>
            </w:r>
          </w:p>
        </w:tc>
        <w:tc>
          <w:tcPr>
            <w:tcW w:w="1682" w:type="dxa"/>
          </w:tcPr>
          <w:p w:rsidR="000C6A88" w:rsidRPr="00F60EA6" w:rsidRDefault="002A198A" w:rsidP="008065C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Проведение оценки потребности в отношении муниципальных услуг,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оказываемых муниципальными учреждениями</w:t>
            </w:r>
          </w:p>
        </w:tc>
        <w:tc>
          <w:tcPr>
            <w:tcW w:w="916" w:type="dxa"/>
          </w:tcPr>
          <w:p w:rsidR="000C6A88" w:rsidRPr="00F60EA6" w:rsidRDefault="002A198A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917" w:type="dxa"/>
          </w:tcPr>
          <w:p w:rsidR="000C6A88" w:rsidRPr="00F60EA6" w:rsidRDefault="000C6A88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dxa"/>
          </w:tcPr>
          <w:p w:rsidR="000C6A88" w:rsidRPr="00F60EA6" w:rsidRDefault="000C6A88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dxa"/>
          </w:tcPr>
          <w:p w:rsidR="000C6A88" w:rsidRPr="00F60EA6" w:rsidRDefault="000C6A88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dxa"/>
          </w:tcPr>
          <w:p w:rsidR="000C6A88" w:rsidRPr="00F60EA6" w:rsidRDefault="000C6A88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dxa"/>
          </w:tcPr>
          <w:p w:rsidR="000C6A88" w:rsidRPr="00F60EA6" w:rsidRDefault="002A198A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919" w:type="dxa"/>
          </w:tcPr>
          <w:p w:rsidR="000C6A88" w:rsidRPr="00F60EA6" w:rsidRDefault="002A198A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919" w:type="dxa"/>
          </w:tcPr>
          <w:p w:rsidR="000C6A88" w:rsidRPr="00F60EA6" w:rsidRDefault="002A198A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919" w:type="dxa"/>
          </w:tcPr>
          <w:p w:rsidR="000C6A88" w:rsidRPr="00F60EA6" w:rsidRDefault="002A198A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919" w:type="dxa"/>
          </w:tcPr>
          <w:p w:rsidR="000C6A88" w:rsidRPr="00F60EA6" w:rsidRDefault="002A198A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919" w:type="dxa"/>
          </w:tcPr>
          <w:p w:rsidR="000C6A88" w:rsidRPr="00F60EA6" w:rsidRDefault="002A198A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19" w:type="dxa"/>
          </w:tcPr>
          <w:p w:rsidR="000C6A88" w:rsidRPr="00F60EA6" w:rsidRDefault="002A198A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19" w:type="dxa"/>
          </w:tcPr>
          <w:p w:rsidR="000C6A88" w:rsidRPr="00F60EA6" w:rsidRDefault="002A198A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19" w:type="dxa"/>
          </w:tcPr>
          <w:p w:rsidR="000C6A88" w:rsidRPr="00F60EA6" w:rsidRDefault="002A198A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0C6A88" w:rsidRPr="00F60EA6" w:rsidTr="00035D5C">
        <w:tc>
          <w:tcPr>
            <w:tcW w:w="534" w:type="dxa"/>
          </w:tcPr>
          <w:p w:rsidR="000C6A88" w:rsidRPr="00F60EA6" w:rsidRDefault="002A198A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23.</w:t>
            </w:r>
          </w:p>
        </w:tc>
        <w:tc>
          <w:tcPr>
            <w:tcW w:w="709" w:type="dxa"/>
          </w:tcPr>
          <w:p w:rsidR="000C6A88" w:rsidRPr="00F60EA6" w:rsidRDefault="002A198A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РБ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682" w:type="dxa"/>
          </w:tcPr>
          <w:p w:rsidR="000C6A88" w:rsidRPr="00F60EA6" w:rsidRDefault="002A198A" w:rsidP="008065C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Доля муниципальных услуг, в отношении которых нормативно установлены требования к качеству их оказания</w:t>
            </w:r>
          </w:p>
        </w:tc>
        <w:tc>
          <w:tcPr>
            <w:tcW w:w="916" w:type="dxa"/>
          </w:tcPr>
          <w:p w:rsidR="000C6A88" w:rsidRPr="00F60EA6" w:rsidRDefault="002A198A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менее 20</w:t>
            </w:r>
          </w:p>
        </w:tc>
        <w:tc>
          <w:tcPr>
            <w:tcW w:w="917" w:type="dxa"/>
          </w:tcPr>
          <w:p w:rsidR="000C6A88" w:rsidRPr="00F60EA6" w:rsidRDefault="002A198A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20-40</w:t>
            </w:r>
          </w:p>
        </w:tc>
        <w:tc>
          <w:tcPr>
            <w:tcW w:w="917" w:type="dxa"/>
          </w:tcPr>
          <w:p w:rsidR="000C6A88" w:rsidRPr="00F60EA6" w:rsidRDefault="002A198A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40-60</w:t>
            </w:r>
          </w:p>
        </w:tc>
        <w:tc>
          <w:tcPr>
            <w:tcW w:w="917" w:type="dxa"/>
          </w:tcPr>
          <w:p w:rsidR="000C6A88" w:rsidRPr="00F60EA6" w:rsidRDefault="002A198A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60-70</w:t>
            </w:r>
          </w:p>
        </w:tc>
        <w:tc>
          <w:tcPr>
            <w:tcW w:w="917" w:type="dxa"/>
          </w:tcPr>
          <w:p w:rsidR="000C6A88" w:rsidRPr="00F60EA6" w:rsidRDefault="002A198A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70-80</w:t>
            </w:r>
          </w:p>
        </w:tc>
        <w:tc>
          <w:tcPr>
            <w:tcW w:w="917" w:type="dxa"/>
          </w:tcPr>
          <w:p w:rsidR="000C6A88" w:rsidRPr="00F60EA6" w:rsidRDefault="002A198A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 и более</w:t>
            </w:r>
          </w:p>
        </w:tc>
        <w:tc>
          <w:tcPr>
            <w:tcW w:w="919" w:type="dxa"/>
          </w:tcPr>
          <w:p w:rsidR="000C6A88" w:rsidRPr="00F60EA6" w:rsidRDefault="00634DC4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90,9</w:t>
            </w:r>
          </w:p>
        </w:tc>
        <w:tc>
          <w:tcPr>
            <w:tcW w:w="919" w:type="dxa"/>
          </w:tcPr>
          <w:p w:rsidR="000C6A88" w:rsidRPr="00F60EA6" w:rsidRDefault="006F4731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19" w:type="dxa"/>
          </w:tcPr>
          <w:p w:rsidR="000C6A88" w:rsidRPr="00F60EA6" w:rsidRDefault="00A75A6F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919" w:type="dxa"/>
          </w:tcPr>
          <w:p w:rsidR="000C6A88" w:rsidRPr="00F60EA6" w:rsidRDefault="00634DC4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19" w:type="dxa"/>
          </w:tcPr>
          <w:p w:rsidR="000C6A88" w:rsidRPr="00F60EA6" w:rsidRDefault="00634DC4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19" w:type="dxa"/>
          </w:tcPr>
          <w:p w:rsidR="000C6A88" w:rsidRPr="00F60EA6" w:rsidRDefault="006F4731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19" w:type="dxa"/>
          </w:tcPr>
          <w:p w:rsidR="000C6A88" w:rsidRPr="00F60EA6" w:rsidRDefault="00A75A6F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19" w:type="dxa"/>
          </w:tcPr>
          <w:p w:rsidR="000C6A88" w:rsidRPr="00F60EA6" w:rsidRDefault="006F4731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0C6A88" w:rsidRPr="00F60EA6" w:rsidTr="00035D5C">
        <w:tc>
          <w:tcPr>
            <w:tcW w:w="534" w:type="dxa"/>
          </w:tcPr>
          <w:p w:rsidR="000C6A88" w:rsidRPr="00F60EA6" w:rsidRDefault="002A198A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24.</w:t>
            </w:r>
          </w:p>
        </w:tc>
        <w:tc>
          <w:tcPr>
            <w:tcW w:w="709" w:type="dxa"/>
          </w:tcPr>
          <w:p w:rsidR="000C6A88" w:rsidRPr="00F60EA6" w:rsidRDefault="002A198A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РБ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proofErr w:type="gramEnd"/>
          </w:p>
        </w:tc>
        <w:tc>
          <w:tcPr>
            <w:tcW w:w="1682" w:type="dxa"/>
          </w:tcPr>
          <w:p w:rsidR="000C6A88" w:rsidRPr="00F60EA6" w:rsidRDefault="002A198A" w:rsidP="008065C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Доля муниципальных услуг, в отношении которых утверждены порядки определения нормативных затрат и величина нормативных затрат на оказание услуг</w:t>
            </w:r>
          </w:p>
        </w:tc>
        <w:tc>
          <w:tcPr>
            <w:tcW w:w="916" w:type="dxa"/>
          </w:tcPr>
          <w:p w:rsidR="000C6A88" w:rsidRPr="00F60EA6" w:rsidRDefault="00954A4F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2A198A">
              <w:rPr>
                <w:rFonts w:ascii="Times New Roman" w:hAnsi="Times New Roman" w:cs="Times New Roman"/>
                <w:sz w:val="20"/>
                <w:szCs w:val="20"/>
              </w:rPr>
              <w:t>енее 30</w:t>
            </w:r>
          </w:p>
        </w:tc>
        <w:tc>
          <w:tcPr>
            <w:tcW w:w="917" w:type="dxa"/>
          </w:tcPr>
          <w:p w:rsidR="000C6A88" w:rsidRPr="00F60EA6" w:rsidRDefault="00954A4F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30-50</w:t>
            </w:r>
          </w:p>
        </w:tc>
        <w:tc>
          <w:tcPr>
            <w:tcW w:w="917" w:type="dxa"/>
          </w:tcPr>
          <w:p w:rsidR="000C6A88" w:rsidRPr="00F60EA6" w:rsidRDefault="00954A4F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50-70</w:t>
            </w:r>
          </w:p>
        </w:tc>
        <w:tc>
          <w:tcPr>
            <w:tcW w:w="917" w:type="dxa"/>
          </w:tcPr>
          <w:p w:rsidR="000C6A88" w:rsidRPr="00F60EA6" w:rsidRDefault="00954A4F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70-85</w:t>
            </w:r>
          </w:p>
        </w:tc>
        <w:tc>
          <w:tcPr>
            <w:tcW w:w="917" w:type="dxa"/>
          </w:tcPr>
          <w:p w:rsidR="000C6A88" w:rsidRPr="00F60EA6" w:rsidRDefault="00954A4F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85-100</w:t>
            </w:r>
          </w:p>
        </w:tc>
        <w:tc>
          <w:tcPr>
            <w:tcW w:w="917" w:type="dxa"/>
          </w:tcPr>
          <w:p w:rsidR="000C6A88" w:rsidRPr="00F60EA6" w:rsidRDefault="00954A4F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19" w:type="dxa"/>
          </w:tcPr>
          <w:p w:rsidR="000C6A88" w:rsidRPr="00F60EA6" w:rsidRDefault="00634DC4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19" w:type="dxa"/>
          </w:tcPr>
          <w:p w:rsidR="000C6A88" w:rsidRPr="00F60EA6" w:rsidRDefault="006F4731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19" w:type="dxa"/>
          </w:tcPr>
          <w:p w:rsidR="000C6A88" w:rsidRPr="00F60EA6" w:rsidRDefault="001C4235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919" w:type="dxa"/>
          </w:tcPr>
          <w:p w:rsidR="000C6A88" w:rsidRPr="00F60EA6" w:rsidRDefault="001C4235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19" w:type="dxa"/>
          </w:tcPr>
          <w:p w:rsidR="000C6A88" w:rsidRPr="00F60EA6" w:rsidRDefault="00634DC4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19" w:type="dxa"/>
          </w:tcPr>
          <w:p w:rsidR="000C6A88" w:rsidRPr="00F60EA6" w:rsidRDefault="006F4731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19" w:type="dxa"/>
          </w:tcPr>
          <w:p w:rsidR="000C6A88" w:rsidRPr="00F60EA6" w:rsidRDefault="00BB799D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19" w:type="dxa"/>
          </w:tcPr>
          <w:p w:rsidR="000C6A88" w:rsidRPr="00F60EA6" w:rsidRDefault="001C4235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0C6A88" w:rsidRPr="00F60EA6" w:rsidTr="00035D5C">
        <w:tc>
          <w:tcPr>
            <w:tcW w:w="534" w:type="dxa"/>
          </w:tcPr>
          <w:p w:rsidR="000C6A88" w:rsidRPr="00F60EA6" w:rsidRDefault="00954A4F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25.</w:t>
            </w:r>
          </w:p>
        </w:tc>
        <w:tc>
          <w:tcPr>
            <w:tcW w:w="709" w:type="dxa"/>
          </w:tcPr>
          <w:p w:rsidR="000C6A88" w:rsidRPr="00F60EA6" w:rsidRDefault="00954A4F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РБ8</w:t>
            </w:r>
          </w:p>
        </w:tc>
        <w:tc>
          <w:tcPr>
            <w:tcW w:w="1682" w:type="dxa"/>
          </w:tcPr>
          <w:p w:rsidR="000C6A88" w:rsidRPr="00F60EA6" w:rsidRDefault="00954A4F" w:rsidP="008065C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Прирост объёма доходов муниципальных автономных и бюджетных учреждений муниципального образования от приносящей доход деятельности, %</w:t>
            </w:r>
          </w:p>
        </w:tc>
        <w:tc>
          <w:tcPr>
            <w:tcW w:w="916" w:type="dxa"/>
          </w:tcPr>
          <w:p w:rsidR="000C6A88" w:rsidRPr="00F60EA6" w:rsidRDefault="00954A4F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17" w:type="dxa"/>
          </w:tcPr>
          <w:p w:rsidR="000C6A88" w:rsidRPr="00F60EA6" w:rsidRDefault="00954A4F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менее 5</w:t>
            </w:r>
          </w:p>
        </w:tc>
        <w:tc>
          <w:tcPr>
            <w:tcW w:w="917" w:type="dxa"/>
          </w:tcPr>
          <w:p w:rsidR="000C6A88" w:rsidRPr="00F60EA6" w:rsidRDefault="00954A4F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5-10</w:t>
            </w:r>
          </w:p>
        </w:tc>
        <w:tc>
          <w:tcPr>
            <w:tcW w:w="917" w:type="dxa"/>
          </w:tcPr>
          <w:p w:rsidR="000C6A88" w:rsidRPr="00F60EA6" w:rsidRDefault="00954A4F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10-15</w:t>
            </w:r>
          </w:p>
        </w:tc>
        <w:tc>
          <w:tcPr>
            <w:tcW w:w="917" w:type="dxa"/>
          </w:tcPr>
          <w:p w:rsidR="000C6A88" w:rsidRPr="00F60EA6" w:rsidRDefault="00954A4F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15-20</w:t>
            </w:r>
          </w:p>
        </w:tc>
        <w:tc>
          <w:tcPr>
            <w:tcW w:w="917" w:type="dxa"/>
          </w:tcPr>
          <w:p w:rsidR="000C6A88" w:rsidRPr="00F60EA6" w:rsidRDefault="00954A4F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 и более</w:t>
            </w:r>
          </w:p>
        </w:tc>
        <w:tc>
          <w:tcPr>
            <w:tcW w:w="919" w:type="dxa"/>
          </w:tcPr>
          <w:p w:rsidR="000C6A88" w:rsidRPr="00F60EA6" w:rsidRDefault="00423B7A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53,6</w:t>
            </w:r>
          </w:p>
        </w:tc>
        <w:tc>
          <w:tcPr>
            <w:tcW w:w="919" w:type="dxa"/>
          </w:tcPr>
          <w:p w:rsidR="000C6A88" w:rsidRPr="00F60EA6" w:rsidRDefault="006F4731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13,3</w:t>
            </w:r>
          </w:p>
        </w:tc>
        <w:tc>
          <w:tcPr>
            <w:tcW w:w="919" w:type="dxa"/>
          </w:tcPr>
          <w:p w:rsidR="000C6A88" w:rsidRPr="00F60EA6" w:rsidRDefault="00A75A6F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19" w:type="dxa"/>
          </w:tcPr>
          <w:p w:rsidR="000C6A88" w:rsidRPr="00F60EA6" w:rsidRDefault="00A75A6F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1C423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19" w:type="dxa"/>
          </w:tcPr>
          <w:p w:rsidR="000C6A88" w:rsidRPr="00F60EA6" w:rsidRDefault="00634DC4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19" w:type="dxa"/>
          </w:tcPr>
          <w:p w:rsidR="000C6A88" w:rsidRPr="00F60EA6" w:rsidRDefault="006F4731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19" w:type="dxa"/>
          </w:tcPr>
          <w:p w:rsidR="000C6A88" w:rsidRPr="00F60EA6" w:rsidRDefault="00A75A6F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19" w:type="dxa"/>
          </w:tcPr>
          <w:p w:rsidR="000C6A88" w:rsidRPr="00F60EA6" w:rsidRDefault="00A75A6F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0C6A88" w:rsidRPr="00F60EA6" w:rsidTr="00035D5C">
        <w:tc>
          <w:tcPr>
            <w:tcW w:w="534" w:type="dxa"/>
          </w:tcPr>
          <w:p w:rsidR="000C6A88" w:rsidRPr="00F60EA6" w:rsidRDefault="00954A4F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26.</w:t>
            </w:r>
          </w:p>
        </w:tc>
        <w:tc>
          <w:tcPr>
            <w:tcW w:w="709" w:type="dxa"/>
          </w:tcPr>
          <w:p w:rsidR="000C6A88" w:rsidRPr="00F60EA6" w:rsidRDefault="00954A4F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РБ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proofErr w:type="gramEnd"/>
          </w:p>
        </w:tc>
        <w:tc>
          <w:tcPr>
            <w:tcW w:w="1682" w:type="dxa"/>
          </w:tcPr>
          <w:p w:rsidR="000C6A88" w:rsidRPr="00F60EA6" w:rsidRDefault="00954A4F" w:rsidP="008065C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Прирост доходов от перечисления части прибыли МУП в местный бюджет за отчётный год, %</w:t>
            </w:r>
          </w:p>
        </w:tc>
        <w:tc>
          <w:tcPr>
            <w:tcW w:w="916" w:type="dxa"/>
          </w:tcPr>
          <w:p w:rsidR="000C6A88" w:rsidRPr="00F60EA6" w:rsidRDefault="00954A4F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17" w:type="dxa"/>
          </w:tcPr>
          <w:p w:rsidR="000C6A88" w:rsidRPr="00F60EA6" w:rsidRDefault="00954A4F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менее 5</w:t>
            </w:r>
          </w:p>
        </w:tc>
        <w:tc>
          <w:tcPr>
            <w:tcW w:w="917" w:type="dxa"/>
          </w:tcPr>
          <w:p w:rsidR="000C6A88" w:rsidRPr="00F60EA6" w:rsidRDefault="00954A4F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5-10</w:t>
            </w:r>
          </w:p>
        </w:tc>
        <w:tc>
          <w:tcPr>
            <w:tcW w:w="917" w:type="dxa"/>
          </w:tcPr>
          <w:p w:rsidR="000C6A88" w:rsidRPr="00F60EA6" w:rsidRDefault="00954A4F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10-15</w:t>
            </w:r>
          </w:p>
        </w:tc>
        <w:tc>
          <w:tcPr>
            <w:tcW w:w="917" w:type="dxa"/>
          </w:tcPr>
          <w:p w:rsidR="000C6A88" w:rsidRPr="00F60EA6" w:rsidRDefault="00954A4F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15-20</w:t>
            </w:r>
          </w:p>
        </w:tc>
        <w:tc>
          <w:tcPr>
            <w:tcW w:w="917" w:type="dxa"/>
          </w:tcPr>
          <w:p w:rsidR="000C6A88" w:rsidRPr="00F60EA6" w:rsidRDefault="00954A4F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 и более</w:t>
            </w:r>
          </w:p>
        </w:tc>
        <w:tc>
          <w:tcPr>
            <w:tcW w:w="919" w:type="dxa"/>
          </w:tcPr>
          <w:p w:rsidR="000C6A88" w:rsidRPr="00F60EA6" w:rsidRDefault="00634DC4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322,2</w:t>
            </w:r>
          </w:p>
        </w:tc>
        <w:tc>
          <w:tcPr>
            <w:tcW w:w="919" w:type="dxa"/>
          </w:tcPr>
          <w:p w:rsidR="000C6A88" w:rsidRPr="00F60EA6" w:rsidRDefault="006F4731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-87,8</w:t>
            </w:r>
          </w:p>
        </w:tc>
        <w:tc>
          <w:tcPr>
            <w:tcW w:w="919" w:type="dxa"/>
          </w:tcPr>
          <w:p w:rsidR="000C6A88" w:rsidRPr="00F60EA6" w:rsidRDefault="00A75A6F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19" w:type="dxa"/>
          </w:tcPr>
          <w:p w:rsidR="000C6A88" w:rsidRPr="00F60EA6" w:rsidRDefault="00A75A6F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19" w:type="dxa"/>
          </w:tcPr>
          <w:p w:rsidR="000C6A88" w:rsidRPr="00F60EA6" w:rsidRDefault="00634DC4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19" w:type="dxa"/>
          </w:tcPr>
          <w:p w:rsidR="000C6A88" w:rsidRPr="00F60EA6" w:rsidRDefault="001C4235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19" w:type="dxa"/>
          </w:tcPr>
          <w:p w:rsidR="000C6A88" w:rsidRPr="00F60EA6" w:rsidRDefault="00A75A6F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19" w:type="dxa"/>
          </w:tcPr>
          <w:p w:rsidR="000C6A88" w:rsidRPr="00F60EA6" w:rsidRDefault="00A75A6F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8B79AD" w:rsidRPr="00F60EA6" w:rsidTr="00035D5C">
        <w:tc>
          <w:tcPr>
            <w:tcW w:w="534" w:type="dxa"/>
          </w:tcPr>
          <w:p w:rsidR="008B79AD" w:rsidRPr="00F60EA6" w:rsidRDefault="008B79AD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B79AD" w:rsidRPr="00F60EA6" w:rsidRDefault="008B79AD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</w:t>
            </w:r>
          </w:p>
        </w:tc>
        <w:tc>
          <w:tcPr>
            <w:tcW w:w="10859" w:type="dxa"/>
            <w:gridSpan w:val="11"/>
          </w:tcPr>
          <w:p w:rsidR="008B79AD" w:rsidRPr="00F60EA6" w:rsidRDefault="008B79AD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Группа индикаторов «Открытость и прозрачность управления муниципальными финансами»</w:t>
            </w:r>
          </w:p>
        </w:tc>
        <w:tc>
          <w:tcPr>
            <w:tcW w:w="919" w:type="dxa"/>
          </w:tcPr>
          <w:p w:rsidR="008B79AD" w:rsidRPr="00423B7A" w:rsidRDefault="00634DC4" w:rsidP="000C6A8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23B7A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919" w:type="dxa"/>
          </w:tcPr>
          <w:p w:rsidR="008B79AD" w:rsidRPr="00423B7A" w:rsidRDefault="00A11749" w:rsidP="000C6A8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919" w:type="dxa"/>
          </w:tcPr>
          <w:p w:rsidR="008B79AD" w:rsidRPr="00423B7A" w:rsidRDefault="00A75A6F" w:rsidP="000C6A8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  <w:tc>
          <w:tcPr>
            <w:tcW w:w="919" w:type="dxa"/>
          </w:tcPr>
          <w:p w:rsidR="008B79AD" w:rsidRPr="00423B7A" w:rsidRDefault="00A75A6F" w:rsidP="000C6A8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22</w:t>
            </w:r>
          </w:p>
        </w:tc>
      </w:tr>
      <w:tr w:rsidR="000C6A88" w:rsidRPr="00F60EA6" w:rsidTr="00035D5C">
        <w:tc>
          <w:tcPr>
            <w:tcW w:w="534" w:type="dxa"/>
          </w:tcPr>
          <w:p w:rsidR="000C6A88" w:rsidRPr="00F60EA6" w:rsidRDefault="008B79AD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27.</w:t>
            </w:r>
          </w:p>
        </w:tc>
        <w:tc>
          <w:tcPr>
            <w:tcW w:w="709" w:type="dxa"/>
          </w:tcPr>
          <w:p w:rsidR="000C6A88" w:rsidRPr="00F60EA6" w:rsidRDefault="008B79AD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682" w:type="dxa"/>
          </w:tcPr>
          <w:p w:rsidR="000C6A88" w:rsidRPr="00F60EA6" w:rsidRDefault="008B79AD" w:rsidP="008065C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Наличие специализированного сайта (раздела на сайте) муниципального образования в сети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интернет, на котором размещается информация о муниципальных финансах</w:t>
            </w:r>
          </w:p>
        </w:tc>
        <w:tc>
          <w:tcPr>
            <w:tcW w:w="916" w:type="dxa"/>
          </w:tcPr>
          <w:p w:rsidR="000C6A88" w:rsidRPr="00F60EA6" w:rsidRDefault="008B79AD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917" w:type="dxa"/>
          </w:tcPr>
          <w:p w:rsidR="000C6A88" w:rsidRPr="00F60EA6" w:rsidRDefault="000C6A88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dxa"/>
          </w:tcPr>
          <w:p w:rsidR="000C6A88" w:rsidRPr="00F60EA6" w:rsidRDefault="000C6A88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dxa"/>
          </w:tcPr>
          <w:p w:rsidR="000C6A88" w:rsidRPr="00F60EA6" w:rsidRDefault="000C6A88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dxa"/>
          </w:tcPr>
          <w:p w:rsidR="000C6A88" w:rsidRPr="00F60EA6" w:rsidRDefault="000C6A88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dxa"/>
          </w:tcPr>
          <w:p w:rsidR="000C6A88" w:rsidRPr="00F60EA6" w:rsidRDefault="008B79AD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919" w:type="dxa"/>
          </w:tcPr>
          <w:p w:rsidR="000C6A88" w:rsidRPr="00F60EA6" w:rsidRDefault="008B79AD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919" w:type="dxa"/>
          </w:tcPr>
          <w:p w:rsidR="000C6A88" w:rsidRPr="00F60EA6" w:rsidRDefault="008B79AD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919" w:type="dxa"/>
          </w:tcPr>
          <w:p w:rsidR="000C6A88" w:rsidRPr="00F60EA6" w:rsidRDefault="008B79AD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919" w:type="dxa"/>
          </w:tcPr>
          <w:p w:rsidR="000C6A88" w:rsidRPr="00F60EA6" w:rsidRDefault="008B79AD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919" w:type="dxa"/>
          </w:tcPr>
          <w:p w:rsidR="000C6A88" w:rsidRPr="00F60EA6" w:rsidRDefault="008B79AD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19" w:type="dxa"/>
          </w:tcPr>
          <w:p w:rsidR="000C6A88" w:rsidRPr="00F60EA6" w:rsidRDefault="008B79AD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19" w:type="dxa"/>
          </w:tcPr>
          <w:p w:rsidR="000C6A88" w:rsidRPr="00F60EA6" w:rsidRDefault="008B79AD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19" w:type="dxa"/>
          </w:tcPr>
          <w:p w:rsidR="000C6A88" w:rsidRPr="00F60EA6" w:rsidRDefault="008B79AD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0C6A88" w:rsidRPr="00F60EA6" w:rsidTr="00035D5C">
        <w:tc>
          <w:tcPr>
            <w:tcW w:w="534" w:type="dxa"/>
          </w:tcPr>
          <w:p w:rsidR="000C6A88" w:rsidRPr="00F60EA6" w:rsidRDefault="008B79AD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28.</w:t>
            </w:r>
          </w:p>
        </w:tc>
        <w:tc>
          <w:tcPr>
            <w:tcW w:w="709" w:type="dxa"/>
          </w:tcPr>
          <w:p w:rsidR="000C6A88" w:rsidRPr="00F60EA6" w:rsidRDefault="008B79AD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682" w:type="dxa"/>
          </w:tcPr>
          <w:p w:rsidR="000C6A88" w:rsidRPr="00F60EA6" w:rsidRDefault="008B79AD" w:rsidP="008B79A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Публикация в сети интернет результатов проведения публичных слушаний по проекту бюджета на очередной финансовый год и плановый период</w:t>
            </w:r>
          </w:p>
        </w:tc>
        <w:tc>
          <w:tcPr>
            <w:tcW w:w="916" w:type="dxa"/>
          </w:tcPr>
          <w:p w:rsidR="000C6A88" w:rsidRPr="00F60EA6" w:rsidRDefault="008B79AD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17" w:type="dxa"/>
          </w:tcPr>
          <w:p w:rsidR="000C6A88" w:rsidRPr="00F60EA6" w:rsidRDefault="000C6A88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dxa"/>
          </w:tcPr>
          <w:p w:rsidR="000C6A88" w:rsidRPr="00F60EA6" w:rsidRDefault="000C6A88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dxa"/>
          </w:tcPr>
          <w:p w:rsidR="000C6A88" w:rsidRPr="00F60EA6" w:rsidRDefault="008B79AD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917" w:type="dxa"/>
          </w:tcPr>
          <w:p w:rsidR="000C6A88" w:rsidRPr="00F60EA6" w:rsidRDefault="000C6A88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dxa"/>
          </w:tcPr>
          <w:p w:rsidR="000C6A88" w:rsidRPr="00F60EA6" w:rsidRDefault="000C6A88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9" w:type="dxa"/>
          </w:tcPr>
          <w:p w:rsidR="000C6A88" w:rsidRPr="00F60EA6" w:rsidRDefault="00634DC4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19" w:type="dxa"/>
          </w:tcPr>
          <w:p w:rsidR="000C6A88" w:rsidRPr="00F60EA6" w:rsidRDefault="00634DC4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19" w:type="dxa"/>
          </w:tcPr>
          <w:p w:rsidR="000C6A88" w:rsidRPr="00F60EA6" w:rsidRDefault="00634DC4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919" w:type="dxa"/>
          </w:tcPr>
          <w:p w:rsidR="000C6A88" w:rsidRPr="00F60EA6" w:rsidRDefault="00634DC4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919" w:type="dxa"/>
          </w:tcPr>
          <w:p w:rsidR="000C6A88" w:rsidRPr="00F60EA6" w:rsidRDefault="00634DC4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19" w:type="dxa"/>
          </w:tcPr>
          <w:p w:rsidR="000C6A88" w:rsidRPr="00F60EA6" w:rsidRDefault="00634DC4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19" w:type="dxa"/>
          </w:tcPr>
          <w:p w:rsidR="000C6A88" w:rsidRPr="00F60EA6" w:rsidRDefault="00634DC4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19" w:type="dxa"/>
          </w:tcPr>
          <w:p w:rsidR="000C6A88" w:rsidRPr="00F60EA6" w:rsidRDefault="00634DC4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0C6A88" w:rsidRPr="00F60EA6" w:rsidTr="00035D5C">
        <w:tc>
          <w:tcPr>
            <w:tcW w:w="534" w:type="dxa"/>
          </w:tcPr>
          <w:p w:rsidR="000C6A88" w:rsidRPr="00F60EA6" w:rsidRDefault="008B79AD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29.</w:t>
            </w:r>
          </w:p>
        </w:tc>
        <w:tc>
          <w:tcPr>
            <w:tcW w:w="709" w:type="dxa"/>
          </w:tcPr>
          <w:p w:rsidR="000C6A88" w:rsidRPr="00F60EA6" w:rsidRDefault="008B79AD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ИС3</w:t>
            </w:r>
          </w:p>
        </w:tc>
        <w:tc>
          <w:tcPr>
            <w:tcW w:w="1682" w:type="dxa"/>
          </w:tcPr>
          <w:p w:rsidR="000C6A88" w:rsidRPr="00F60EA6" w:rsidRDefault="008B79AD" w:rsidP="008B79A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Доля муниципальных долгосрочных и ведомственных целевых программ, информация о которых размещена в сети интернет</w:t>
            </w:r>
          </w:p>
        </w:tc>
        <w:tc>
          <w:tcPr>
            <w:tcW w:w="916" w:type="dxa"/>
          </w:tcPr>
          <w:p w:rsidR="000C6A88" w:rsidRPr="00F60EA6" w:rsidRDefault="008B79AD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менее 30</w:t>
            </w:r>
          </w:p>
        </w:tc>
        <w:tc>
          <w:tcPr>
            <w:tcW w:w="917" w:type="dxa"/>
          </w:tcPr>
          <w:p w:rsidR="000C6A88" w:rsidRPr="00F60EA6" w:rsidRDefault="008B79AD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30-50</w:t>
            </w:r>
          </w:p>
        </w:tc>
        <w:tc>
          <w:tcPr>
            <w:tcW w:w="917" w:type="dxa"/>
          </w:tcPr>
          <w:p w:rsidR="000C6A88" w:rsidRPr="00F60EA6" w:rsidRDefault="008B79AD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50-70</w:t>
            </w:r>
          </w:p>
        </w:tc>
        <w:tc>
          <w:tcPr>
            <w:tcW w:w="917" w:type="dxa"/>
          </w:tcPr>
          <w:p w:rsidR="000C6A88" w:rsidRPr="00F60EA6" w:rsidRDefault="008B79AD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70-85</w:t>
            </w:r>
          </w:p>
        </w:tc>
        <w:tc>
          <w:tcPr>
            <w:tcW w:w="917" w:type="dxa"/>
          </w:tcPr>
          <w:p w:rsidR="000C6A88" w:rsidRPr="00F60EA6" w:rsidRDefault="008B79AD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85-100</w:t>
            </w:r>
          </w:p>
        </w:tc>
        <w:tc>
          <w:tcPr>
            <w:tcW w:w="917" w:type="dxa"/>
          </w:tcPr>
          <w:p w:rsidR="000C6A88" w:rsidRPr="00F60EA6" w:rsidRDefault="008B79AD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19" w:type="dxa"/>
          </w:tcPr>
          <w:p w:rsidR="000C6A88" w:rsidRPr="00F60EA6" w:rsidRDefault="00634DC4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4,8</w:t>
            </w:r>
          </w:p>
        </w:tc>
        <w:tc>
          <w:tcPr>
            <w:tcW w:w="919" w:type="dxa"/>
          </w:tcPr>
          <w:p w:rsidR="000C6A88" w:rsidRPr="00F60EA6" w:rsidRDefault="00F96073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4,2</w:t>
            </w:r>
          </w:p>
        </w:tc>
        <w:tc>
          <w:tcPr>
            <w:tcW w:w="919" w:type="dxa"/>
          </w:tcPr>
          <w:p w:rsidR="000C6A88" w:rsidRPr="00F60EA6" w:rsidRDefault="00BB799D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919" w:type="dxa"/>
          </w:tcPr>
          <w:p w:rsidR="000C6A88" w:rsidRPr="00F60EA6" w:rsidRDefault="00A75A6F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919" w:type="dxa"/>
          </w:tcPr>
          <w:p w:rsidR="000C6A88" w:rsidRPr="00F60EA6" w:rsidRDefault="00634DC4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19" w:type="dxa"/>
          </w:tcPr>
          <w:p w:rsidR="000C6A88" w:rsidRPr="00F60EA6" w:rsidRDefault="00F96073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19" w:type="dxa"/>
          </w:tcPr>
          <w:p w:rsidR="000C6A88" w:rsidRPr="00F60EA6" w:rsidRDefault="00A75A6F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19" w:type="dxa"/>
          </w:tcPr>
          <w:p w:rsidR="000C6A88" w:rsidRPr="00F60EA6" w:rsidRDefault="00A75A6F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0C6A88" w:rsidRPr="00F60EA6" w:rsidTr="00035D5C">
        <w:tc>
          <w:tcPr>
            <w:tcW w:w="534" w:type="dxa"/>
          </w:tcPr>
          <w:p w:rsidR="000C6A88" w:rsidRPr="00F60EA6" w:rsidRDefault="008B79AD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30.</w:t>
            </w:r>
          </w:p>
        </w:tc>
        <w:tc>
          <w:tcPr>
            <w:tcW w:w="709" w:type="dxa"/>
          </w:tcPr>
          <w:p w:rsidR="000C6A88" w:rsidRPr="00F60EA6" w:rsidRDefault="008B79AD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682" w:type="dxa"/>
          </w:tcPr>
          <w:p w:rsidR="000C6A88" w:rsidRPr="00F60EA6" w:rsidRDefault="008B79AD" w:rsidP="008B79A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Публикация в сети интернет результатов распределения бюджета принимаемых обязательств между действующими и принимаемыми целевыми программами</w:t>
            </w:r>
          </w:p>
        </w:tc>
        <w:tc>
          <w:tcPr>
            <w:tcW w:w="916" w:type="dxa"/>
          </w:tcPr>
          <w:p w:rsidR="000C6A88" w:rsidRPr="00F60EA6" w:rsidRDefault="008B79AD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17" w:type="dxa"/>
          </w:tcPr>
          <w:p w:rsidR="000C6A88" w:rsidRPr="00F60EA6" w:rsidRDefault="000C6A88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dxa"/>
          </w:tcPr>
          <w:p w:rsidR="000C6A88" w:rsidRPr="00F60EA6" w:rsidRDefault="000C6A88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dxa"/>
          </w:tcPr>
          <w:p w:rsidR="000C6A88" w:rsidRPr="00F60EA6" w:rsidRDefault="000C6A88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dxa"/>
          </w:tcPr>
          <w:p w:rsidR="000C6A88" w:rsidRPr="00F60EA6" w:rsidRDefault="008B79AD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917" w:type="dxa"/>
          </w:tcPr>
          <w:p w:rsidR="000C6A88" w:rsidRPr="00F60EA6" w:rsidRDefault="000C6A88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9" w:type="dxa"/>
          </w:tcPr>
          <w:p w:rsidR="000C6A88" w:rsidRPr="00F60EA6" w:rsidRDefault="008B79AD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19" w:type="dxa"/>
          </w:tcPr>
          <w:p w:rsidR="000C6A88" w:rsidRPr="00F60EA6" w:rsidRDefault="008B79AD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19" w:type="dxa"/>
          </w:tcPr>
          <w:p w:rsidR="000C6A88" w:rsidRPr="00F60EA6" w:rsidRDefault="00A75A6F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19" w:type="dxa"/>
          </w:tcPr>
          <w:p w:rsidR="000C6A88" w:rsidRPr="00F60EA6" w:rsidRDefault="008B79AD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919" w:type="dxa"/>
          </w:tcPr>
          <w:p w:rsidR="000C6A88" w:rsidRPr="00F60EA6" w:rsidRDefault="008B79AD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19" w:type="dxa"/>
          </w:tcPr>
          <w:p w:rsidR="000C6A88" w:rsidRPr="00F60EA6" w:rsidRDefault="008B79AD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19" w:type="dxa"/>
          </w:tcPr>
          <w:p w:rsidR="000C6A88" w:rsidRPr="00F60EA6" w:rsidRDefault="00A75A6F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19" w:type="dxa"/>
          </w:tcPr>
          <w:p w:rsidR="000C6A88" w:rsidRPr="00F60EA6" w:rsidRDefault="008B79AD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0C6A88" w:rsidRPr="00F60EA6" w:rsidTr="00035D5C">
        <w:tc>
          <w:tcPr>
            <w:tcW w:w="534" w:type="dxa"/>
          </w:tcPr>
          <w:p w:rsidR="000C6A88" w:rsidRPr="00F60EA6" w:rsidRDefault="00F62C85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</w:t>
            </w:r>
          </w:p>
        </w:tc>
        <w:tc>
          <w:tcPr>
            <w:tcW w:w="709" w:type="dxa"/>
          </w:tcPr>
          <w:p w:rsidR="000C6A88" w:rsidRPr="00F60EA6" w:rsidRDefault="00F62C85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ИС5</w:t>
            </w:r>
          </w:p>
        </w:tc>
        <w:tc>
          <w:tcPr>
            <w:tcW w:w="1682" w:type="dxa"/>
          </w:tcPr>
          <w:p w:rsidR="000C6A88" w:rsidRPr="00F60EA6" w:rsidRDefault="00F62C85" w:rsidP="006D291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Публикация в сети интернет</w:t>
            </w:r>
            <w:r w:rsidR="004D65AC">
              <w:rPr>
                <w:rFonts w:ascii="Times New Roman" w:hAnsi="Times New Roman" w:cs="Times New Roman"/>
                <w:sz w:val="18"/>
                <w:szCs w:val="18"/>
              </w:rPr>
              <w:t xml:space="preserve"> результатов </w:t>
            </w:r>
            <w:r w:rsidR="006D291E">
              <w:rPr>
                <w:rFonts w:ascii="Times New Roman" w:hAnsi="Times New Roman" w:cs="Times New Roman"/>
                <w:sz w:val="18"/>
                <w:szCs w:val="18"/>
              </w:rPr>
              <w:t>проведения публичных обсуждений проектов долгосрочных целевых программ</w:t>
            </w:r>
          </w:p>
        </w:tc>
        <w:tc>
          <w:tcPr>
            <w:tcW w:w="916" w:type="dxa"/>
          </w:tcPr>
          <w:p w:rsidR="000C6A88" w:rsidRPr="00F60EA6" w:rsidRDefault="006D291E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17" w:type="dxa"/>
          </w:tcPr>
          <w:p w:rsidR="000C6A88" w:rsidRPr="00F60EA6" w:rsidRDefault="000C6A88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dxa"/>
          </w:tcPr>
          <w:p w:rsidR="000C6A88" w:rsidRPr="00F60EA6" w:rsidRDefault="000C6A88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dxa"/>
          </w:tcPr>
          <w:p w:rsidR="000C6A88" w:rsidRPr="00F60EA6" w:rsidRDefault="006D291E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917" w:type="dxa"/>
          </w:tcPr>
          <w:p w:rsidR="000C6A88" w:rsidRPr="00F60EA6" w:rsidRDefault="000C6A88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dxa"/>
          </w:tcPr>
          <w:p w:rsidR="000C6A88" w:rsidRPr="00F60EA6" w:rsidRDefault="000C6A88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9" w:type="dxa"/>
          </w:tcPr>
          <w:p w:rsidR="000C6A88" w:rsidRPr="00F60EA6" w:rsidRDefault="006D291E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19" w:type="dxa"/>
          </w:tcPr>
          <w:p w:rsidR="000C6A88" w:rsidRPr="00F60EA6" w:rsidRDefault="006D291E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19" w:type="dxa"/>
          </w:tcPr>
          <w:p w:rsidR="000C6A88" w:rsidRPr="00F60EA6" w:rsidRDefault="00A75A6F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19" w:type="dxa"/>
          </w:tcPr>
          <w:p w:rsidR="000C6A88" w:rsidRPr="00F60EA6" w:rsidRDefault="006D291E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919" w:type="dxa"/>
          </w:tcPr>
          <w:p w:rsidR="000C6A88" w:rsidRPr="00F60EA6" w:rsidRDefault="006D291E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19" w:type="dxa"/>
          </w:tcPr>
          <w:p w:rsidR="000C6A88" w:rsidRPr="00F60EA6" w:rsidRDefault="006D291E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19" w:type="dxa"/>
          </w:tcPr>
          <w:p w:rsidR="000C6A88" w:rsidRPr="00F60EA6" w:rsidRDefault="00A75A6F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19" w:type="dxa"/>
          </w:tcPr>
          <w:p w:rsidR="000C6A88" w:rsidRPr="00F60EA6" w:rsidRDefault="006D291E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0C6A88" w:rsidRPr="00F60EA6" w:rsidTr="00035D5C">
        <w:tc>
          <w:tcPr>
            <w:tcW w:w="534" w:type="dxa"/>
          </w:tcPr>
          <w:p w:rsidR="000C6A88" w:rsidRPr="00F60EA6" w:rsidRDefault="006D291E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32.</w:t>
            </w:r>
          </w:p>
        </w:tc>
        <w:tc>
          <w:tcPr>
            <w:tcW w:w="709" w:type="dxa"/>
          </w:tcPr>
          <w:p w:rsidR="000C6A88" w:rsidRPr="00F60EA6" w:rsidRDefault="006D291E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682" w:type="dxa"/>
          </w:tcPr>
          <w:p w:rsidR="000C6A88" w:rsidRPr="00F60EA6" w:rsidRDefault="006D291E" w:rsidP="006D291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Доля муниципальных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учреждений, информация о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результатах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деятельности которых за отчётный год размещена в сети интернет, %</w:t>
            </w:r>
          </w:p>
        </w:tc>
        <w:tc>
          <w:tcPr>
            <w:tcW w:w="916" w:type="dxa"/>
          </w:tcPr>
          <w:p w:rsidR="000C6A88" w:rsidRPr="00F60EA6" w:rsidRDefault="006D291E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</w:t>
            </w:r>
          </w:p>
        </w:tc>
        <w:tc>
          <w:tcPr>
            <w:tcW w:w="917" w:type="dxa"/>
          </w:tcPr>
          <w:p w:rsidR="000C6A88" w:rsidRPr="00F60EA6" w:rsidRDefault="006D291E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менее 20</w:t>
            </w:r>
          </w:p>
        </w:tc>
        <w:tc>
          <w:tcPr>
            <w:tcW w:w="917" w:type="dxa"/>
          </w:tcPr>
          <w:p w:rsidR="000C6A88" w:rsidRPr="00F60EA6" w:rsidRDefault="006D291E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20-50</w:t>
            </w:r>
          </w:p>
        </w:tc>
        <w:tc>
          <w:tcPr>
            <w:tcW w:w="917" w:type="dxa"/>
          </w:tcPr>
          <w:p w:rsidR="000C6A88" w:rsidRPr="00F60EA6" w:rsidRDefault="006D291E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50-80</w:t>
            </w:r>
          </w:p>
        </w:tc>
        <w:tc>
          <w:tcPr>
            <w:tcW w:w="917" w:type="dxa"/>
          </w:tcPr>
          <w:p w:rsidR="000C6A88" w:rsidRPr="00F60EA6" w:rsidRDefault="006D291E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80-95</w:t>
            </w:r>
          </w:p>
        </w:tc>
        <w:tc>
          <w:tcPr>
            <w:tcW w:w="917" w:type="dxa"/>
          </w:tcPr>
          <w:p w:rsidR="000C6A88" w:rsidRPr="00F60EA6" w:rsidRDefault="006D291E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95-100</w:t>
            </w:r>
          </w:p>
        </w:tc>
        <w:tc>
          <w:tcPr>
            <w:tcW w:w="919" w:type="dxa"/>
          </w:tcPr>
          <w:p w:rsidR="000C6A88" w:rsidRPr="00F60EA6" w:rsidRDefault="00634DC4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79,2</w:t>
            </w:r>
          </w:p>
        </w:tc>
        <w:tc>
          <w:tcPr>
            <w:tcW w:w="919" w:type="dxa"/>
          </w:tcPr>
          <w:p w:rsidR="000C6A88" w:rsidRPr="00F60EA6" w:rsidRDefault="001C4235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19" w:type="dxa"/>
          </w:tcPr>
          <w:p w:rsidR="000C6A88" w:rsidRPr="00F60EA6" w:rsidRDefault="00BB799D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919" w:type="dxa"/>
          </w:tcPr>
          <w:p w:rsidR="000C6A88" w:rsidRPr="00F60EA6" w:rsidRDefault="00637DDE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BB799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19" w:type="dxa"/>
          </w:tcPr>
          <w:p w:rsidR="000C6A88" w:rsidRPr="00F60EA6" w:rsidRDefault="00634DC4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19" w:type="dxa"/>
          </w:tcPr>
          <w:p w:rsidR="000C6A88" w:rsidRPr="00F60EA6" w:rsidRDefault="001C4235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19" w:type="dxa"/>
          </w:tcPr>
          <w:p w:rsidR="000C6A88" w:rsidRPr="00F60EA6" w:rsidRDefault="00BB799D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19" w:type="dxa"/>
          </w:tcPr>
          <w:p w:rsidR="000C6A88" w:rsidRPr="00F60EA6" w:rsidRDefault="00637DDE" w:rsidP="000C6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</w:tbl>
    <w:p w:rsidR="000B3EFA" w:rsidRDefault="000B3EFA" w:rsidP="00035D5C">
      <w:pPr>
        <w:rPr>
          <w:rFonts w:ascii="Times New Roman" w:hAnsi="Times New Roman" w:cs="Times New Roman"/>
          <w:b/>
          <w:sz w:val="20"/>
          <w:szCs w:val="20"/>
        </w:rPr>
      </w:pPr>
    </w:p>
    <w:p w:rsidR="00035D5C" w:rsidRDefault="00035D5C" w:rsidP="000B3EFA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035D5C" w:rsidRDefault="00EB45AC" w:rsidP="000B3EFA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</w:t>
      </w:r>
    </w:p>
    <w:p w:rsidR="00035D5C" w:rsidRDefault="00035D5C" w:rsidP="000B3EFA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035D5C" w:rsidRDefault="00035D5C" w:rsidP="000B3EFA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035D5C" w:rsidRDefault="00035D5C" w:rsidP="000B3EFA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035D5C" w:rsidRDefault="00035D5C" w:rsidP="000B3EFA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035D5C" w:rsidRDefault="00035D5C" w:rsidP="000B3EFA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035D5C" w:rsidRDefault="00035D5C" w:rsidP="000B3EFA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035D5C" w:rsidRDefault="00035D5C" w:rsidP="000B3EFA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035D5C" w:rsidRDefault="00035D5C" w:rsidP="000B3EFA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035D5C" w:rsidRDefault="00035D5C" w:rsidP="000B3EFA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035D5C" w:rsidRDefault="00035D5C" w:rsidP="000B3EFA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035D5C" w:rsidRDefault="00035D5C" w:rsidP="000B3EFA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035D5C" w:rsidRDefault="00035D5C" w:rsidP="000B3EFA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035D5C" w:rsidRDefault="00035D5C" w:rsidP="000B3EFA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035D5C" w:rsidRDefault="00035D5C" w:rsidP="000B3EFA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7A0589" w:rsidRPr="007A0589" w:rsidRDefault="007A0589" w:rsidP="007A0589">
      <w:pPr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7A0589">
        <w:rPr>
          <w:rFonts w:ascii="Times New Roman" w:eastAsia="Calibri" w:hAnsi="Times New Roman" w:cs="Times New Roman"/>
          <w:sz w:val="24"/>
          <w:szCs w:val="24"/>
        </w:rPr>
        <w:lastRenderedPageBreak/>
        <w:t>Приложение 2 к Программе</w:t>
      </w:r>
    </w:p>
    <w:p w:rsidR="007A0589" w:rsidRPr="007A0589" w:rsidRDefault="007A0589" w:rsidP="007A0589">
      <w:pPr>
        <w:spacing w:after="0" w:line="240" w:lineRule="auto"/>
        <w:rPr>
          <w:rFonts w:ascii="Calibri" w:eastAsia="Calibri" w:hAnsi="Calibri" w:cs="Times New Roman"/>
        </w:rPr>
      </w:pPr>
    </w:p>
    <w:p w:rsidR="007A0589" w:rsidRPr="007A0589" w:rsidRDefault="007A0589" w:rsidP="007A058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589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 *</w:t>
      </w:r>
    </w:p>
    <w:p w:rsidR="007A0589" w:rsidRPr="007A0589" w:rsidRDefault="007A0589" w:rsidP="007A058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05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использования субсидий и обеспечения </w:t>
      </w:r>
      <w:proofErr w:type="spellStart"/>
      <w:r w:rsidRPr="007A0589">
        <w:rPr>
          <w:rFonts w:ascii="Times New Roman" w:eastAsia="Times New Roman" w:hAnsi="Times New Roman" w:cs="Times New Roman"/>
          <w:sz w:val="24"/>
          <w:szCs w:val="24"/>
          <w:lang w:eastAsia="ru-RU"/>
        </w:rPr>
        <w:t>софинансирования</w:t>
      </w:r>
      <w:proofErr w:type="spellEnd"/>
      <w:r w:rsidRPr="007A05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реализацию Программы</w:t>
      </w:r>
      <w:r w:rsidRPr="007A058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реформирования муниципальных финансов Гаврилов-Ямского муниципального района</w:t>
      </w:r>
      <w:r w:rsidRPr="007A058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7A0589" w:rsidRPr="007A0589" w:rsidRDefault="007A0589" w:rsidP="007A058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058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A058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A058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A058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A058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A058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A058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A058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A058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A058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A058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A058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A058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A058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тыс. рублей</w:t>
      </w:r>
    </w:p>
    <w:tbl>
      <w:tblPr>
        <w:tblW w:w="150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2520"/>
        <w:gridCol w:w="1100"/>
        <w:gridCol w:w="1344"/>
        <w:gridCol w:w="1344"/>
        <w:gridCol w:w="1344"/>
        <w:gridCol w:w="1344"/>
        <w:gridCol w:w="1344"/>
        <w:gridCol w:w="1344"/>
        <w:gridCol w:w="1345"/>
        <w:gridCol w:w="1345"/>
      </w:tblGrid>
      <w:tr w:rsidR="007A0589" w:rsidRPr="007A0589" w:rsidTr="009C19E5">
        <w:trPr>
          <w:trHeight w:val="460"/>
        </w:trPr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0589" w:rsidRPr="007A0589" w:rsidRDefault="007A0589" w:rsidP="007A0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5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7A0589" w:rsidRPr="007A0589" w:rsidRDefault="007A0589" w:rsidP="007A0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A05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7A05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0589" w:rsidRPr="007A0589" w:rsidRDefault="007A0589" w:rsidP="007A0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5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Направление</w:t>
            </w:r>
          </w:p>
          <w:p w:rsidR="007A0589" w:rsidRPr="007A0589" w:rsidRDefault="007A0589" w:rsidP="007A0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5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расходования средств</w:t>
            </w:r>
          </w:p>
        </w:tc>
        <w:tc>
          <w:tcPr>
            <w:tcW w:w="37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0589" w:rsidRPr="007A0589" w:rsidRDefault="007A0589" w:rsidP="007A0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5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по программе</w:t>
            </w:r>
          </w:p>
        </w:tc>
        <w:tc>
          <w:tcPr>
            <w:tcW w:w="40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0589" w:rsidRPr="007A0589" w:rsidRDefault="007A0589" w:rsidP="007A0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5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2012 год</w:t>
            </w:r>
          </w:p>
        </w:tc>
        <w:tc>
          <w:tcPr>
            <w:tcW w:w="4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0589" w:rsidRPr="007A0589" w:rsidRDefault="007A0589" w:rsidP="007A0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5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 год</w:t>
            </w:r>
          </w:p>
        </w:tc>
      </w:tr>
      <w:tr w:rsidR="007A0589" w:rsidRPr="007A0589" w:rsidTr="009C19E5">
        <w:trPr>
          <w:cantSplit/>
          <w:trHeight w:val="1134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589" w:rsidRPr="007A0589" w:rsidRDefault="007A0589" w:rsidP="007A0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589" w:rsidRPr="007A0589" w:rsidRDefault="007A0589" w:rsidP="007A0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0589" w:rsidRPr="007A0589" w:rsidRDefault="007A0589" w:rsidP="007A0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5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0589" w:rsidRPr="007A0589" w:rsidRDefault="007A0589" w:rsidP="007A0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A05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</w:t>
            </w:r>
            <w:proofErr w:type="spellEnd"/>
            <w:r w:rsidRPr="007A05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из </w:t>
            </w:r>
            <w:proofErr w:type="spellStart"/>
            <w:r w:rsidRPr="007A05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</w:t>
            </w:r>
            <w:proofErr w:type="spellEnd"/>
            <w:r w:rsidRPr="007A05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бюджета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0589" w:rsidRPr="007A0589" w:rsidRDefault="007A0589" w:rsidP="007A0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5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из </w:t>
            </w:r>
            <w:proofErr w:type="spellStart"/>
            <w:r w:rsidRPr="007A05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</w:t>
            </w:r>
            <w:proofErr w:type="spellEnd"/>
            <w:r w:rsidRPr="007A05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бюджета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0589" w:rsidRPr="007A0589" w:rsidRDefault="007A0589" w:rsidP="007A0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5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0589" w:rsidRPr="007A0589" w:rsidRDefault="007A0589" w:rsidP="007A0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A05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</w:t>
            </w:r>
            <w:proofErr w:type="spellEnd"/>
            <w:r w:rsidRPr="007A05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из </w:t>
            </w:r>
            <w:proofErr w:type="spellStart"/>
            <w:r w:rsidRPr="007A05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</w:t>
            </w:r>
            <w:proofErr w:type="spellEnd"/>
            <w:r w:rsidRPr="007A05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бюджета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0589" w:rsidRPr="007A0589" w:rsidRDefault="007A0589" w:rsidP="007A0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5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из </w:t>
            </w:r>
            <w:proofErr w:type="spellStart"/>
            <w:r w:rsidRPr="007A05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</w:t>
            </w:r>
            <w:proofErr w:type="spellEnd"/>
            <w:r w:rsidRPr="007A05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бюджета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0589" w:rsidRPr="007A0589" w:rsidRDefault="007A0589" w:rsidP="007A0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5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0589" w:rsidRPr="007A0589" w:rsidRDefault="007A0589" w:rsidP="007A0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A05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</w:t>
            </w:r>
            <w:proofErr w:type="spellEnd"/>
            <w:r w:rsidRPr="007A05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из </w:t>
            </w:r>
            <w:proofErr w:type="spellStart"/>
            <w:r w:rsidRPr="007A05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</w:t>
            </w:r>
            <w:proofErr w:type="spellEnd"/>
            <w:r w:rsidRPr="007A05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бюджета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0589" w:rsidRPr="007A0589" w:rsidRDefault="007A0589" w:rsidP="007A0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5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из </w:t>
            </w:r>
            <w:proofErr w:type="spellStart"/>
            <w:r w:rsidRPr="007A05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</w:t>
            </w:r>
            <w:proofErr w:type="spellEnd"/>
            <w:r w:rsidRPr="007A05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бюджета</w:t>
            </w:r>
          </w:p>
        </w:tc>
      </w:tr>
      <w:tr w:rsidR="007A0589" w:rsidRPr="007A0589" w:rsidTr="009C19E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0589" w:rsidRPr="007A0589" w:rsidRDefault="007A0589" w:rsidP="007A0589">
            <w:pPr>
              <w:rPr>
                <w:rFonts w:ascii="Calibri" w:eastAsia="Calibri" w:hAnsi="Calibri" w:cs="Times New Roman"/>
              </w:rPr>
            </w:pPr>
            <w:r w:rsidRPr="007A0589">
              <w:rPr>
                <w:rFonts w:ascii="Calibri" w:eastAsia="Calibri" w:hAnsi="Calibri" w:cs="Times New Roman"/>
              </w:rPr>
              <w:t>1.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0589" w:rsidRPr="007A0589" w:rsidRDefault="007A0589" w:rsidP="007A0589">
            <w:pPr>
              <w:tabs>
                <w:tab w:val="left" w:pos="2304"/>
              </w:tabs>
              <w:ind w:hanging="108"/>
              <w:jc w:val="both"/>
              <w:rPr>
                <w:rFonts w:ascii="Calibri" w:eastAsia="Calibri" w:hAnsi="Calibri" w:cs="Times New Roman"/>
              </w:rPr>
            </w:pPr>
            <w:r w:rsidRPr="007A0589">
              <w:rPr>
                <w:rFonts w:ascii="Calibri" w:eastAsia="Calibri" w:hAnsi="Calibri" w:cs="Times New Roman"/>
              </w:rPr>
              <w:t>Развитие и укрепление материально-технической базы Управления финансов и муниципальных учреждений, оказывающих муниципальные услуги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0589" w:rsidRPr="007A0589" w:rsidRDefault="00D70728" w:rsidP="007A0589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241,6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0589" w:rsidRPr="007A0589" w:rsidRDefault="00D70728" w:rsidP="007A0589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116,5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0589" w:rsidRPr="007A0589" w:rsidRDefault="00D70728" w:rsidP="007A0589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125,1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0589" w:rsidRPr="007A0589" w:rsidRDefault="007A0589" w:rsidP="007A0589">
            <w:pPr>
              <w:jc w:val="center"/>
              <w:rPr>
                <w:rFonts w:ascii="Calibri" w:eastAsia="Calibri" w:hAnsi="Calibri" w:cs="Times New Roman"/>
              </w:rPr>
            </w:pPr>
            <w:r w:rsidRPr="007A0589">
              <w:rPr>
                <w:rFonts w:ascii="Calibri" w:eastAsia="Calibri" w:hAnsi="Calibri" w:cs="Times New Roman"/>
              </w:rPr>
              <w:t>144,1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0589" w:rsidRPr="007A0589" w:rsidRDefault="007A0589" w:rsidP="007A0589">
            <w:pPr>
              <w:jc w:val="center"/>
              <w:rPr>
                <w:rFonts w:ascii="Calibri" w:eastAsia="Calibri" w:hAnsi="Calibri" w:cs="Times New Roman"/>
              </w:rPr>
            </w:pPr>
            <w:r w:rsidRPr="007A0589">
              <w:rPr>
                <w:rFonts w:ascii="Calibri" w:eastAsia="Calibri" w:hAnsi="Calibri" w:cs="Times New Roman"/>
              </w:rPr>
              <w:t>19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0589" w:rsidRPr="007A0589" w:rsidRDefault="007A0589" w:rsidP="007A0589">
            <w:pPr>
              <w:jc w:val="center"/>
              <w:rPr>
                <w:rFonts w:ascii="Calibri" w:eastAsia="Calibri" w:hAnsi="Calibri" w:cs="Times New Roman"/>
              </w:rPr>
            </w:pPr>
            <w:r w:rsidRPr="007A0589">
              <w:rPr>
                <w:rFonts w:ascii="Calibri" w:eastAsia="Calibri" w:hAnsi="Calibri" w:cs="Times New Roman"/>
              </w:rPr>
              <w:t>125,1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0589" w:rsidRPr="007A0589" w:rsidRDefault="00D70728" w:rsidP="007A0589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97,5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0589" w:rsidRPr="007A0589" w:rsidRDefault="00D70728" w:rsidP="007A0589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97,5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0589" w:rsidRPr="007A0589" w:rsidRDefault="00D70728" w:rsidP="007A0589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-</w:t>
            </w:r>
          </w:p>
        </w:tc>
      </w:tr>
      <w:tr w:rsidR="007A0589" w:rsidRPr="007A0589" w:rsidTr="009C19E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0589" w:rsidRPr="007A0589" w:rsidRDefault="007A0589" w:rsidP="007A0589">
            <w:pPr>
              <w:rPr>
                <w:rFonts w:ascii="Calibri" w:eastAsia="Calibri" w:hAnsi="Calibri" w:cs="Times New Roman"/>
              </w:rPr>
            </w:pPr>
            <w:r w:rsidRPr="007A0589">
              <w:rPr>
                <w:rFonts w:ascii="Calibri" w:eastAsia="Calibri" w:hAnsi="Calibri" w:cs="Times New Roman"/>
              </w:rPr>
              <w:t>2.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0589" w:rsidRPr="007A0589" w:rsidRDefault="007A0589" w:rsidP="007A0589">
            <w:pPr>
              <w:tabs>
                <w:tab w:val="left" w:pos="2304"/>
              </w:tabs>
              <w:ind w:hanging="108"/>
              <w:jc w:val="both"/>
              <w:rPr>
                <w:rFonts w:ascii="Calibri" w:eastAsia="Calibri" w:hAnsi="Calibri" w:cs="Times New Roman"/>
              </w:rPr>
            </w:pPr>
            <w:r w:rsidRPr="007A0589">
              <w:rPr>
                <w:rFonts w:ascii="Calibri" w:eastAsia="Calibri" w:hAnsi="Calibri" w:cs="Times New Roman"/>
              </w:rPr>
              <w:t>Закупка техники и оборудования и их установка, приобретение и сопровождение программного обеспечения органов местного самоуправления и муниципальных учреждений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0589" w:rsidRPr="007A0589" w:rsidRDefault="00D70728" w:rsidP="007A0589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1945,6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0589" w:rsidRPr="007A0589" w:rsidRDefault="00D70728" w:rsidP="007A0589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363,2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0589" w:rsidRPr="007A0589" w:rsidRDefault="00D70728" w:rsidP="007A0589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1582,4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0589" w:rsidRPr="007A0589" w:rsidRDefault="007A0589" w:rsidP="007A0589">
            <w:pPr>
              <w:jc w:val="center"/>
              <w:rPr>
                <w:rFonts w:ascii="Calibri" w:eastAsia="Calibri" w:hAnsi="Calibri" w:cs="Times New Roman"/>
              </w:rPr>
            </w:pPr>
            <w:r w:rsidRPr="007A0589">
              <w:rPr>
                <w:rFonts w:ascii="Calibri" w:eastAsia="Calibri" w:hAnsi="Calibri" w:cs="Times New Roman"/>
              </w:rPr>
              <w:t>1795,1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0589" w:rsidRPr="007A0589" w:rsidRDefault="007A0589" w:rsidP="007A0589">
            <w:pPr>
              <w:jc w:val="center"/>
              <w:rPr>
                <w:rFonts w:ascii="Calibri" w:eastAsia="Calibri" w:hAnsi="Calibri" w:cs="Times New Roman"/>
              </w:rPr>
            </w:pPr>
            <w:r w:rsidRPr="007A0589">
              <w:rPr>
                <w:rFonts w:ascii="Calibri" w:eastAsia="Calibri" w:hAnsi="Calibri" w:cs="Times New Roman"/>
              </w:rPr>
              <w:t>212,7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0589" w:rsidRPr="007A0589" w:rsidRDefault="007A0589" w:rsidP="007A0589">
            <w:pPr>
              <w:jc w:val="center"/>
              <w:rPr>
                <w:rFonts w:ascii="Calibri" w:eastAsia="Calibri" w:hAnsi="Calibri" w:cs="Times New Roman"/>
              </w:rPr>
            </w:pPr>
            <w:r w:rsidRPr="007A0589">
              <w:rPr>
                <w:rFonts w:ascii="Calibri" w:eastAsia="Calibri" w:hAnsi="Calibri" w:cs="Times New Roman"/>
              </w:rPr>
              <w:t>1582,4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0589" w:rsidRPr="007A0589" w:rsidRDefault="00D70728" w:rsidP="007A0589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150,5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0589" w:rsidRPr="007A0589" w:rsidRDefault="00D70728" w:rsidP="007A0589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150,5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0589" w:rsidRPr="007A0589" w:rsidRDefault="00D70728" w:rsidP="007A0589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-</w:t>
            </w:r>
          </w:p>
        </w:tc>
      </w:tr>
      <w:tr w:rsidR="007A0589" w:rsidRPr="007A0589" w:rsidTr="009C19E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0589" w:rsidRPr="007A0589" w:rsidRDefault="007A0589" w:rsidP="007A0589">
            <w:pPr>
              <w:rPr>
                <w:rFonts w:ascii="Calibri" w:eastAsia="Calibri" w:hAnsi="Calibri" w:cs="Times New Roman"/>
              </w:rPr>
            </w:pPr>
            <w:r w:rsidRPr="007A0589">
              <w:rPr>
                <w:rFonts w:ascii="Calibri" w:eastAsia="Calibri" w:hAnsi="Calibri" w:cs="Times New Roman"/>
              </w:rPr>
              <w:lastRenderedPageBreak/>
              <w:t>3.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0589" w:rsidRPr="007A0589" w:rsidRDefault="007A0589" w:rsidP="007A0589">
            <w:pPr>
              <w:jc w:val="both"/>
              <w:rPr>
                <w:rFonts w:ascii="Calibri" w:eastAsia="Calibri" w:hAnsi="Calibri" w:cs="Times New Roman"/>
              </w:rPr>
            </w:pPr>
            <w:r w:rsidRPr="007A0589">
              <w:rPr>
                <w:rFonts w:ascii="Calibri" w:eastAsia="Calibri" w:hAnsi="Calibri" w:cs="Times New Roman"/>
              </w:rPr>
              <w:t>Консультационное сопровождение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0589" w:rsidRPr="007A0589" w:rsidRDefault="007A0589" w:rsidP="007A0589">
            <w:pPr>
              <w:jc w:val="center"/>
              <w:rPr>
                <w:rFonts w:ascii="Calibri" w:eastAsia="Calibri" w:hAnsi="Calibri" w:cs="Times New Roman"/>
              </w:rPr>
            </w:pPr>
            <w:r w:rsidRPr="007A0589">
              <w:rPr>
                <w:rFonts w:ascii="Calibri" w:eastAsia="Calibri" w:hAnsi="Calibri" w:cs="Times New Roman"/>
              </w:rPr>
              <w:t>10,5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0589" w:rsidRPr="007A0589" w:rsidRDefault="00D70728" w:rsidP="007A0589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-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0589" w:rsidRPr="007A0589" w:rsidRDefault="007A0589" w:rsidP="007A0589">
            <w:pPr>
              <w:jc w:val="center"/>
              <w:rPr>
                <w:rFonts w:ascii="Calibri" w:eastAsia="Calibri" w:hAnsi="Calibri" w:cs="Times New Roman"/>
              </w:rPr>
            </w:pPr>
            <w:r w:rsidRPr="007A0589">
              <w:rPr>
                <w:rFonts w:ascii="Calibri" w:eastAsia="Calibri" w:hAnsi="Calibri" w:cs="Times New Roman"/>
              </w:rPr>
              <w:t>10,5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0589" w:rsidRPr="007A0589" w:rsidRDefault="007A0589" w:rsidP="007A0589">
            <w:pPr>
              <w:jc w:val="center"/>
              <w:rPr>
                <w:rFonts w:ascii="Calibri" w:eastAsia="Calibri" w:hAnsi="Calibri" w:cs="Times New Roman"/>
              </w:rPr>
            </w:pPr>
            <w:r w:rsidRPr="007A0589">
              <w:rPr>
                <w:rFonts w:ascii="Calibri" w:eastAsia="Calibri" w:hAnsi="Calibri" w:cs="Times New Roman"/>
              </w:rPr>
              <w:t>10,5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0589" w:rsidRPr="007A0589" w:rsidRDefault="00D70728" w:rsidP="007A0589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-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0589" w:rsidRPr="007A0589" w:rsidRDefault="007A0589" w:rsidP="007A0589">
            <w:pPr>
              <w:jc w:val="center"/>
              <w:rPr>
                <w:rFonts w:ascii="Calibri" w:eastAsia="Calibri" w:hAnsi="Calibri" w:cs="Times New Roman"/>
              </w:rPr>
            </w:pPr>
            <w:r w:rsidRPr="007A0589">
              <w:rPr>
                <w:rFonts w:ascii="Calibri" w:eastAsia="Calibri" w:hAnsi="Calibri" w:cs="Times New Roman"/>
              </w:rPr>
              <w:t>10,5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0589" w:rsidRPr="007A0589" w:rsidRDefault="00D70728" w:rsidP="007A0589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-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0589" w:rsidRPr="007A0589" w:rsidRDefault="00D70728" w:rsidP="007A0589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-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0589" w:rsidRPr="007A0589" w:rsidRDefault="00D70728" w:rsidP="007A0589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-</w:t>
            </w:r>
          </w:p>
        </w:tc>
      </w:tr>
      <w:tr w:rsidR="007A0589" w:rsidRPr="007A0589" w:rsidTr="009C19E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0589" w:rsidRPr="007A0589" w:rsidRDefault="007A0589" w:rsidP="007A0589">
            <w:pPr>
              <w:rPr>
                <w:rFonts w:ascii="Calibri" w:eastAsia="Calibri" w:hAnsi="Calibri" w:cs="Times New Roman"/>
              </w:rPr>
            </w:pPr>
            <w:r w:rsidRPr="007A0589">
              <w:rPr>
                <w:rFonts w:ascii="Calibri" w:eastAsia="Calibri" w:hAnsi="Calibri" w:cs="Times New Roman"/>
              </w:rPr>
              <w:t xml:space="preserve">4.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0589" w:rsidRPr="007A0589" w:rsidRDefault="007A0589" w:rsidP="007A0589">
            <w:pPr>
              <w:jc w:val="both"/>
              <w:rPr>
                <w:rFonts w:ascii="Calibri" w:eastAsia="Calibri" w:hAnsi="Calibri" w:cs="Times New Roman"/>
              </w:rPr>
            </w:pPr>
            <w:r w:rsidRPr="007A0589">
              <w:rPr>
                <w:rFonts w:ascii="Calibri" w:eastAsia="Calibri" w:hAnsi="Calibri" w:cs="Times New Roman"/>
              </w:rPr>
              <w:t>Обучение и повышение квалификации муниципальных служащих и работников муниципальных учреждений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0589" w:rsidRPr="007A0589" w:rsidRDefault="00D70728" w:rsidP="007A0589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443,8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0589" w:rsidRPr="007A0589" w:rsidRDefault="00D70728" w:rsidP="007A0589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147,9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0589" w:rsidRPr="007A0589" w:rsidRDefault="00D70728" w:rsidP="007A0589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295,9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0589" w:rsidRPr="007A0589" w:rsidRDefault="007A0589" w:rsidP="007A0589">
            <w:pPr>
              <w:jc w:val="center"/>
              <w:rPr>
                <w:rFonts w:ascii="Calibri" w:eastAsia="Calibri" w:hAnsi="Calibri" w:cs="Times New Roman"/>
              </w:rPr>
            </w:pPr>
            <w:r w:rsidRPr="007A0589">
              <w:rPr>
                <w:rFonts w:ascii="Calibri" w:eastAsia="Calibri" w:hAnsi="Calibri" w:cs="Times New Roman"/>
              </w:rPr>
              <w:t>382,4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0589" w:rsidRPr="007A0589" w:rsidRDefault="007A0589" w:rsidP="007A0589">
            <w:pPr>
              <w:jc w:val="center"/>
              <w:rPr>
                <w:rFonts w:ascii="Calibri" w:eastAsia="Calibri" w:hAnsi="Calibri" w:cs="Times New Roman"/>
              </w:rPr>
            </w:pPr>
            <w:r w:rsidRPr="007A0589">
              <w:rPr>
                <w:rFonts w:ascii="Calibri" w:eastAsia="Calibri" w:hAnsi="Calibri" w:cs="Times New Roman"/>
              </w:rPr>
              <w:t>86,5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0589" w:rsidRPr="007A0589" w:rsidRDefault="007A0589" w:rsidP="007A0589">
            <w:pPr>
              <w:jc w:val="center"/>
              <w:rPr>
                <w:rFonts w:ascii="Calibri" w:eastAsia="Calibri" w:hAnsi="Calibri" w:cs="Times New Roman"/>
              </w:rPr>
            </w:pPr>
            <w:r w:rsidRPr="007A0589">
              <w:rPr>
                <w:rFonts w:ascii="Calibri" w:eastAsia="Calibri" w:hAnsi="Calibri" w:cs="Times New Roman"/>
              </w:rPr>
              <w:t>295,9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0589" w:rsidRPr="007A0589" w:rsidRDefault="00D70728" w:rsidP="007A0589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61,4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0589" w:rsidRPr="007A0589" w:rsidRDefault="00D70728" w:rsidP="007A0589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61,4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0589" w:rsidRPr="007A0589" w:rsidRDefault="00D70728" w:rsidP="007A0589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-</w:t>
            </w:r>
          </w:p>
        </w:tc>
      </w:tr>
      <w:tr w:rsidR="0008127F" w:rsidRPr="007A0589" w:rsidTr="009C19E5">
        <w:trPr>
          <w:trHeight w:val="390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127F" w:rsidRPr="007A0589" w:rsidRDefault="0008127F" w:rsidP="007A0589">
            <w:pPr>
              <w:rPr>
                <w:rFonts w:ascii="Calibri" w:eastAsia="Calibri" w:hAnsi="Calibri" w:cs="Times New Roman"/>
              </w:rPr>
            </w:pPr>
            <w:r w:rsidRPr="007A0589">
              <w:rPr>
                <w:rFonts w:ascii="Calibri" w:eastAsia="Calibri" w:hAnsi="Calibri" w:cs="Times New Roman"/>
              </w:rPr>
              <w:t>5.</w:t>
            </w:r>
          </w:p>
          <w:p w:rsidR="0008127F" w:rsidRPr="007A0589" w:rsidRDefault="0008127F" w:rsidP="007A0589">
            <w:pPr>
              <w:rPr>
                <w:rFonts w:ascii="Calibri" w:eastAsia="Calibri" w:hAnsi="Calibri" w:cs="Times New Roman"/>
              </w:rPr>
            </w:pPr>
          </w:p>
          <w:p w:rsidR="0008127F" w:rsidRPr="007A0589" w:rsidRDefault="0008127F" w:rsidP="007A0589">
            <w:pPr>
              <w:rPr>
                <w:rFonts w:ascii="Calibri" w:eastAsia="Calibri" w:hAnsi="Calibri" w:cs="Times New Roman"/>
              </w:rPr>
            </w:pPr>
          </w:p>
          <w:p w:rsidR="0008127F" w:rsidRPr="007A0589" w:rsidRDefault="0008127F" w:rsidP="007A0589">
            <w:pPr>
              <w:rPr>
                <w:rFonts w:ascii="Calibri" w:eastAsia="Calibri" w:hAnsi="Calibri" w:cs="Times New Roman"/>
              </w:rPr>
            </w:pPr>
          </w:p>
          <w:p w:rsidR="0008127F" w:rsidRPr="007A0589" w:rsidRDefault="0008127F" w:rsidP="007A058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127F" w:rsidRPr="007A0589" w:rsidRDefault="0008127F" w:rsidP="007A0589">
            <w:pPr>
              <w:jc w:val="both"/>
              <w:rPr>
                <w:rFonts w:ascii="Calibri" w:eastAsia="Calibri" w:hAnsi="Calibri" w:cs="Times New Roman"/>
              </w:rPr>
            </w:pPr>
            <w:r w:rsidRPr="007A0589">
              <w:rPr>
                <w:rFonts w:ascii="Calibri" w:eastAsia="Calibri" w:hAnsi="Calibri" w:cs="Times New Roman"/>
              </w:rPr>
              <w:t>Материальное стимулирование муниципальных служащих и работников муниципальных учреждений, выполняющих дополнительные функции, связанные с реализацией программы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127F" w:rsidRPr="007A0589" w:rsidRDefault="0008127F" w:rsidP="007A0589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818,5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127F" w:rsidRPr="007A0589" w:rsidRDefault="0008127F" w:rsidP="007A0589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141,3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127F" w:rsidRPr="007A0589" w:rsidRDefault="0008127F" w:rsidP="007A0589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677,2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127F" w:rsidRPr="007A0589" w:rsidRDefault="0008127F" w:rsidP="007A0589">
            <w:pPr>
              <w:jc w:val="center"/>
              <w:rPr>
                <w:rFonts w:ascii="Calibri" w:eastAsia="Calibri" w:hAnsi="Calibri" w:cs="Times New Roman"/>
              </w:rPr>
            </w:pPr>
            <w:r w:rsidRPr="007A0589">
              <w:rPr>
                <w:rFonts w:ascii="Calibri" w:eastAsia="Calibri" w:hAnsi="Calibri" w:cs="Times New Roman"/>
              </w:rPr>
              <w:t>677,9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127F" w:rsidRPr="007A0589" w:rsidRDefault="0008127F" w:rsidP="007A0589">
            <w:pPr>
              <w:jc w:val="center"/>
              <w:rPr>
                <w:rFonts w:ascii="Calibri" w:eastAsia="Calibri" w:hAnsi="Calibri" w:cs="Times New Roman"/>
              </w:rPr>
            </w:pPr>
            <w:r w:rsidRPr="007A0589">
              <w:rPr>
                <w:rFonts w:ascii="Calibri" w:eastAsia="Calibri" w:hAnsi="Calibri" w:cs="Times New Roman"/>
              </w:rPr>
              <w:t>0,7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127F" w:rsidRPr="007A0589" w:rsidRDefault="0008127F" w:rsidP="007A0589">
            <w:pPr>
              <w:jc w:val="center"/>
              <w:rPr>
                <w:rFonts w:ascii="Calibri" w:eastAsia="Calibri" w:hAnsi="Calibri" w:cs="Times New Roman"/>
              </w:rPr>
            </w:pPr>
            <w:r w:rsidRPr="007A0589">
              <w:rPr>
                <w:rFonts w:ascii="Calibri" w:eastAsia="Calibri" w:hAnsi="Calibri" w:cs="Times New Roman"/>
              </w:rPr>
              <w:t>677,2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127F" w:rsidRPr="00C93929" w:rsidRDefault="0008127F" w:rsidP="00811A4A">
            <w:pPr>
              <w:jc w:val="center"/>
            </w:pPr>
            <w:r>
              <w:t>14</w:t>
            </w:r>
            <w:r>
              <w:rPr>
                <w:lang w:val="en-US"/>
              </w:rPr>
              <w:t>0</w:t>
            </w:r>
            <w:r>
              <w:t>,6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127F" w:rsidRPr="00C93929" w:rsidRDefault="0008127F" w:rsidP="00811A4A">
            <w:pPr>
              <w:jc w:val="center"/>
            </w:pPr>
            <w:r>
              <w:t>14</w:t>
            </w:r>
            <w:r>
              <w:rPr>
                <w:lang w:val="en-US"/>
              </w:rPr>
              <w:t>0</w:t>
            </w:r>
            <w:r>
              <w:t>,6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127F" w:rsidRPr="007A0589" w:rsidRDefault="0008127F" w:rsidP="007A0589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-</w:t>
            </w:r>
          </w:p>
        </w:tc>
      </w:tr>
      <w:tr w:rsidR="0008127F" w:rsidRPr="007A0589" w:rsidTr="009C19E5">
        <w:trPr>
          <w:trHeight w:val="3396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127F" w:rsidRPr="007A0589" w:rsidRDefault="0008127F" w:rsidP="007A0589">
            <w:pPr>
              <w:rPr>
                <w:rFonts w:ascii="Calibri" w:eastAsia="Calibri" w:hAnsi="Calibri" w:cs="Times New Roman"/>
              </w:rPr>
            </w:pPr>
            <w:r w:rsidRPr="007A0589">
              <w:rPr>
                <w:rFonts w:ascii="Calibri" w:eastAsia="Calibri" w:hAnsi="Calibri" w:cs="Times New Roman"/>
              </w:rPr>
              <w:t>6.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127F" w:rsidRPr="007A0589" w:rsidRDefault="0008127F" w:rsidP="007A0589">
            <w:pPr>
              <w:jc w:val="both"/>
              <w:rPr>
                <w:rFonts w:ascii="Calibri" w:eastAsia="Calibri" w:hAnsi="Calibri" w:cs="Times New Roman"/>
              </w:rPr>
            </w:pPr>
            <w:r w:rsidRPr="007A0589">
              <w:rPr>
                <w:rFonts w:ascii="Calibri" w:eastAsia="Calibri" w:hAnsi="Calibri" w:cs="Times New Roman"/>
              </w:rPr>
              <w:t xml:space="preserve">Организация и проведение работ по размещению на сайте </w:t>
            </w:r>
            <w:hyperlink r:id="rId11" w:history="1">
              <w:r w:rsidRPr="007A0589">
                <w:rPr>
                  <w:rFonts w:ascii="Calibri" w:eastAsia="Calibri" w:hAnsi="Calibri" w:cs="Times New Roman"/>
                  <w:color w:val="0000FF"/>
                  <w:u w:val="single"/>
                  <w:lang w:val="en-US"/>
                </w:rPr>
                <w:t>www</w:t>
              </w:r>
              <w:r w:rsidRPr="007A0589">
                <w:rPr>
                  <w:rFonts w:ascii="Calibri" w:eastAsia="Calibri" w:hAnsi="Calibri" w:cs="Times New Roman"/>
                  <w:color w:val="0000FF"/>
                  <w:u w:val="single"/>
                </w:rPr>
                <w:t>.</w:t>
              </w:r>
              <w:r w:rsidRPr="007A0589">
                <w:rPr>
                  <w:rFonts w:ascii="Calibri" w:eastAsia="Calibri" w:hAnsi="Calibri" w:cs="Times New Roman"/>
                  <w:color w:val="0000FF"/>
                  <w:u w:val="single"/>
                  <w:lang w:val="en-US"/>
                </w:rPr>
                <w:t>bus</w:t>
              </w:r>
              <w:r w:rsidRPr="007A0589">
                <w:rPr>
                  <w:rFonts w:ascii="Calibri" w:eastAsia="Calibri" w:hAnsi="Calibri" w:cs="Times New Roman"/>
                  <w:color w:val="0000FF"/>
                  <w:u w:val="single"/>
                </w:rPr>
                <w:t>.</w:t>
              </w:r>
              <w:proofErr w:type="spellStart"/>
              <w:r w:rsidRPr="007A0589">
                <w:rPr>
                  <w:rFonts w:ascii="Calibri" w:eastAsia="Calibri" w:hAnsi="Calibri" w:cs="Times New Roman"/>
                  <w:color w:val="0000FF"/>
                  <w:u w:val="single"/>
                  <w:lang w:val="en-US"/>
                </w:rPr>
                <w:t>gov</w:t>
              </w:r>
              <w:proofErr w:type="spellEnd"/>
              <w:r w:rsidRPr="007A0589">
                <w:rPr>
                  <w:rFonts w:ascii="Calibri" w:eastAsia="Calibri" w:hAnsi="Calibri" w:cs="Times New Roman"/>
                  <w:color w:val="0000FF"/>
                  <w:u w:val="single"/>
                </w:rPr>
                <w:t>.</w:t>
              </w:r>
              <w:proofErr w:type="spellStart"/>
              <w:r w:rsidRPr="007A0589">
                <w:rPr>
                  <w:rFonts w:ascii="Calibri" w:eastAsia="Calibri" w:hAnsi="Calibri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</w:hyperlink>
            <w:r w:rsidRPr="007A0589">
              <w:rPr>
                <w:rFonts w:ascii="Calibri" w:eastAsia="Calibri" w:hAnsi="Calibri" w:cs="Times New Roman"/>
                <w:color w:val="0000FF"/>
                <w:u w:val="single"/>
              </w:rPr>
              <w:t xml:space="preserve"> информации о муниципальных учреждениях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127F" w:rsidRPr="007A0589" w:rsidRDefault="0008127F" w:rsidP="007A0589">
            <w:pPr>
              <w:jc w:val="center"/>
              <w:rPr>
                <w:rFonts w:ascii="Calibri" w:eastAsia="Calibri" w:hAnsi="Calibri" w:cs="Times New Roman"/>
              </w:rPr>
            </w:pPr>
            <w:r w:rsidRPr="007A0589">
              <w:rPr>
                <w:rFonts w:ascii="Calibri" w:eastAsia="Calibri" w:hAnsi="Calibri" w:cs="Times New Roman"/>
              </w:rPr>
              <w:t>50,6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127F" w:rsidRPr="007A0589" w:rsidRDefault="0008127F" w:rsidP="007A0589">
            <w:pPr>
              <w:jc w:val="center"/>
              <w:rPr>
                <w:rFonts w:ascii="Calibri" w:eastAsia="Calibri" w:hAnsi="Calibri" w:cs="Times New Roman"/>
              </w:rPr>
            </w:pPr>
            <w:r w:rsidRPr="007A0589">
              <w:rPr>
                <w:rFonts w:ascii="Calibri" w:eastAsia="Calibri" w:hAnsi="Calibri" w:cs="Times New Roman"/>
              </w:rPr>
              <w:t>-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127F" w:rsidRPr="007A0589" w:rsidRDefault="0008127F" w:rsidP="007A0589">
            <w:pPr>
              <w:jc w:val="center"/>
              <w:rPr>
                <w:rFonts w:ascii="Calibri" w:eastAsia="Calibri" w:hAnsi="Calibri" w:cs="Times New Roman"/>
              </w:rPr>
            </w:pPr>
            <w:r w:rsidRPr="007A0589">
              <w:rPr>
                <w:rFonts w:ascii="Calibri" w:eastAsia="Calibri" w:hAnsi="Calibri" w:cs="Times New Roman"/>
              </w:rPr>
              <w:t>50,6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127F" w:rsidRPr="007A0589" w:rsidRDefault="0008127F" w:rsidP="007A0589">
            <w:pPr>
              <w:jc w:val="center"/>
              <w:rPr>
                <w:rFonts w:ascii="Calibri" w:eastAsia="Calibri" w:hAnsi="Calibri" w:cs="Times New Roman"/>
              </w:rPr>
            </w:pPr>
            <w:r w:rsidRPr="007A0589">
              <w:rPr>
                <w:rFonts w:ascii="Calibri" w:eastAsia="Calibri" w:hAnsi="Calibri" w:cs="Times New Roman"/>
              </w:rPr>
              <w:t>50,6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127F" w:rsidRPr="007A0589" w:rsidRDefault="0008127F" w:rsidP="007A0589">
            <w:pPr>
              <w:jc w:val="center"/>
              <w:rPr>
                <w:rFonts w:ascii="Calibri" w:eastAsia="Calibri" w:hAnsi="Calibri" w:cs="Times New Roman"/>
              </w:rPr>
            </w:pPr>
            <w:r w:rsidRPr="007A0589">
              <w:rPr>
                <w:rFonts w:ascii="Calibri" w:eastAsia="Calibri" w:hAnsi="Calibri" w:cs="Times New Roman"/>
              </w:rPr>
              <w:t>-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127F" w:rsidRPr="007A0589" w:rsidRDefault="0008127F" w:rsidP="007A0589">
            <w:pPr>
              <w:jc w:val="center"/>
              <w:rPr>
                <w:rFonts w:ascii="Calibri" w:eastAsia="Calibri" w:hAnsi="Calibri" w:cs="Times New Roman"/>
              </w:rPr>
            </w:pPr>
            <w:r w:rsidRPr="007A0589">
              <w:rPr>
                <w:rFonts w:ascii="Calibri" w:eastAsia="Calibri" w:hAnsi="Calibri" w:cs="Times New Roman"/>
              </w:rPr>
              <w:t>50,6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127F" w:rsidRPr="007A0589" w:rsidRDefault="0008127F" w:rsidP="007A0589">
            <w:pPr>
              <w:jc w:val="center"/>
              <w:rPr>
                <w:rFonts w:ascii="Calibri" w:eastAsia="Calibri" w:hAnsi="Calibri" w:cs="Times New Roman"/>
              </w:rPr>
            </w:pPr>
            <w:r w:rsidRPr="007A0589">
              <w:rPr>
                <w:rFonts w:ascii="Calibri" w:eastAsia="Calibri" w:hAnsi="Calibri" w:cs="Times New Roman"/>
              </w:rPr>
              <w:t>-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127F" w:rsidRPr="007A0589" w:rsidRDefault="0008127F" w:rsidP="007A0589">
            <w:pPr>
              <w:jc w:val="center"/>
              <w:rPr>
                <w:rFonts w:ascii="Calibri" w:eastAsia="Calibri" w:hAnsi="Calibri" w:cs="Times New Roman"/>
              </w:rPr>
            </w:pPr>
            <w:r w:rsidRPr="007A0589">
              <w:rPr>
                <w:rFonts w:ascii="Calibri" w:eastAsia="Calibri" w:hAnsi="Calibri" w:cs="Times New Roman"/>
              </w:rPr>
              <w:t>-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127F" w:rsidRPr="007A0589" w:rsidRDefault="0008127F" w:rsidP="007A0589">
            <w:pPr>
              <w:jc w:val="center"/>
              <w:rPr>
                <w:rFonts w:ascii="Calibri" w:eastAsia="Calibri" w:hAnsi="Calibri" w:cs="Times New Roman"/>
              </w:rPr>
            </w:pPr>
            <w:r w:rsidRPr="007A0589">
              <w:rPr>
                <w:rFonts w:ascii="Calibri" w:eastAsia="Calibri" w:hAnsi="Calibri" w:cs="Times New Roman"/>
              </w:rPr>
              <w:t>-</w:t>
            </w:r>
          </w:p>
        </w:tc>
      </w:tr>
      <w:tr w:rsidR="0008127F" w:rsidRPr="007A0589" w:rsidTr="009C19E5">
        <w:trPr>
          <w:trHeight w:val="456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127F" w:rsidRPr="007A0589" w:rsidRDefault="0008127F" w:rsidP="007A0589">
            <w:pPr>
              <w:rPr>
                <w:rFonts w:ascii="Calibri" w:eastAsia="Calibri" w:hAnsi="Calibri" w:cs="Times New Roman"/>
              </w:rPr>
            </w:pPr>
            <w:r w:rsidRPr="007A0589">
              <w:rPr>
                <w:rFonts w:ascii="Calibri" w:eastAsia="Calibri" w:hAnsi="Calibri" w:cs="Times New Roman"/>
              </w:rPr>
              <w:lastRenderedPageBreak/>
              <w:t>7.</w:t>
            </w:r>
          </w:p>
          <w:p w:rsidR="0008127F" w:rsidRPr="007A0589" w:rsidRDefault="0008127F" w:rsidP="007A058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127F" w:rsidRPr="007A0589" w:rsidRDefault="0008127F" w:rsidP="007A0589">
            <w:pPr>
              <w:jc w:val="both"/>
              <w:rPr>
                <w:rFonts w:ascii="Calibri" w:eastAsia="Calibri" w:hAnsi="Calibri" w:cs="Times New Roman"/>
              </w:rPr>
            </w:pPr>
            <w:r w:rsidRPr="007A0589">
              <w:rPr>
                <w:rFonts w:ascii="Calibri" w:eastAsia="Calibri" w:hAnsi="Calibri" w:cs="Times New Roman"/>
                <w:color w:val="000000"/>
              </w:rPr>
              <w:t>Проведение инвентаризации имущества и земельных участков для целей продажи и сдачи в аренду, межевание земель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127F" w:rsidRPr="007A0589" w:rsidRDefault="0008127F" w:rsidP="007A0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5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348,4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127F" w:rsidRPr="007A0589" w:rsidRDefault="0008127F" w:rsidP="007A0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5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261,1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127F" w:rsidRPr="007A0589" w:rsidRDefault="0008127F" w:rsidP="007A0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5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87,3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127F" w:rsidRPr="007A0589" w:rsidRDefault="0008127F" w:rsidP="007A058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0589">
              <w:rPr>
                <w:rFonts w:ascii="Times New Roman" w:eastAsia="Calibri" w:hAnsi="Times New Roman" w:cs="Times New Roman"/>
                <w:sz w:val="24"/>
                <w:szCs w:val="24"/>
              </w:rPr>
              <w:t>348,4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127F" w:rsidRPr="007A0589" w:rsidRDefault="0008127F" w:rsidP="007A058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058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</w:t>
            </w:r>
            <w:r w:rsidRPr="007A0589">
              <w:rPr>
                <w:rFonts w:ascii="Times New Roman" w:eastAsia="Calibri" w:hAnsi="Times New Roman" w:cs="Times New Roman"/>
                <w:sz w:val="24"/>
                <w:szCs w:val="24"/>
              </w:rPr>
              <w:t>61,1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127F" w:rsidRPr="007A0589" w:rsidRDefault="0008127F" w:rsidP="007A058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A058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87</w:t>
            </w:r>
            <w:r w:rsidRPr="007A0589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7A058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127F" w:rsidRPr="007A0589" w:rsidRDefault="0008127F" w:rsidP="007A0589">
            <w:pPr>
              <w:jc w:val="center"/>
              <w:rPr>
                <w:rFonts w:ascii="Calibri" w:eastAsia="Calibri" w:hAnsi="Calibri" w:cs="Times New Roman"/>
              </w:rPr>
            </w:pPr>
            <w:r w:rsidRPr="007A0589">
              <w:rPr>
                <w:rFonts w:ascii="Calibri" w:eastAsia="Calibri" w:hAnsi="Calibri" w:cs="Times New Roman"/>
              </w:rPr>
              <w:t>-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127F" w:rsidRPr="007A0589" w:rsidRDefault="0008127F" w:rsidP="007A0589">
            <w:pPr>
              <w:jc w:val="center"/>
              <w:rPr>
                <w:rFonts w:ascii="Calibri" w:eastAsia="Calibri" w:hAnsi="Calibri" w:cs="Times New Roman"/>
              </w:rPr>
            </w:pPr>
            <w:r w:rsidRPr="007A0589">
              <w:rPr>
                <w:rFonts w:ascii="Calibri" w:eastAsia="Calibri" w:hAnsi="Calibri" w:cs="Times New Roman"/>
              </w:rPr>
              <w:t>-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127F" w:rsidRPr="007A0589" w:rsidRDefault="0008127F" w:rsidP="007A0589">
            <w:pPr>
              <w:jc w:val="center"/>
              <w:rPr>
                <w:rFonts w:ascii="Calibri" w:eastAsia="Calibri" w:hAnsi="Calibri" w:cs="Times New Roman"/>
              </w:rPr>
            </w:pPr>
            <w:r w:rsidRPr="007A0589">
              <w:rPr>
                <w:rFonts w:ascii="Calibri" w:eastAsia="Calibri" w:hAnsi="Calibri" w:cs="Times New Roman"/>
              </w:rPr>
              <w:t>-</w:t>
            </w:r>
          </w:p>
        </w:tc>
      </w:tr>
      <w:tr w:rsidR="0008127F" w:rsidRPr="007A0589" w:rsidTr="009C19E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127F" w:rsidRPr="007A0589" w:rsidRDefault="0008127F" w:rsidP="007A0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127F" w:rsidRPr="007A0589" w:rsidRDefault="0008127F" w:rsidP="007A05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A05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127F" w:rsidRPr="007A0589" w:rsidRDefault="00B6405F" w:rsidP="007A0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3859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127F" w:rsidRPr="007A0589" w:rsidRDefault="00B6405F" w:rsidP="007A0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127F" w:rsidRPr="007A0589" w:rsidRDefault="00B6405F" w:rsidP="007A0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2829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127F" w:rsidRPr="007A0589" w:rsidRDefault="0008127F" w:rsidP="007A0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5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3409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127F" w:rsidRPr="007A0589" w:rsidRDefault="0008127F" w:rsidP="007A0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5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127F" w:rsidRPr="007A0589" w:rsidRDefault="0008127F" w:rsidP="007A0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5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2829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127F" w:rsidRPr="007A0589" w:rsidRDefault="00B6405F" w:rsidP="007A0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127F" w:rsidRPr="007A0589" w:rsidRDefault="00B6405F" w:rsidP="007A0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127F" w:rsidRPr="007A0589" w:rsidRDefault="00B6405F" w:rsidP="007A0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277156" w:rsidRDefault="00277156" w:rsidP="007A0589">
      <w:pPr>
        <w:pStyle w:val="a7"/>
      </w:pPr>
    </w:p>
    <w:sectPr w:rsidR="00277156" w:rsidSect="007A0589">
      <w:pgSz w:w="16838" w:h="11906" w:orient="landscape" w:code="9"/>
      <w:pgMar w:top="993" w:right="1134" w:bottom="567" w:left="1134" w:header="72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4148" w:rsidRDefault="00CC4148" w:rsidP="008A04D5">
      <w:pPr>
        <w:spacing w:after="0" w:line="240" w:lineRule="auto"/>
      </w:pPr>
      <w:r>
        <w:separator/>
      </w:r>
    </w:p>
  </w:endnote>
  <w:endnote w:type="continuationSeparator" w:id="0">
    <w:p w:rsidR="00CC4148" w:rsidRDefault="00CC4148" w:rsidP="008A04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4148" w:rsidRDefault="00CC4148" w:rsidP="008A04D5">
      <w:pPr>
        <w:spacing w:after="0" w:line="240" w:lineRule="auto"/>
      </w:pPr>
      <w:r>
        <w:separator/>
      </w:r>
    </w:p>
  </w:footnote>
  <w:footnote w:type="continuationSeparator" w:id="0">
    <w:p w:rsidR="00CC4148" w:rsidRDefault="00CC4148" w:rsidP="008A04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94042"/>
    <w:multiLevelType w:val="multilevel"/>
    <w:tmpl w:val="7EC2775C"/>
    <w:lvl w:ilvl="0">
      <w:start w:val="5"/>
      <w:numFmt w:val="decimal"/>
      <w:lvlText w:val="%1."/>
      <w:lvlJc w:val="left"/>
      <w:pPr>
        <w:ind w:left="64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2" w:hanging="2160"/>
      </w:pPr>
      <w:rPr>
        <w:rFonts w:hint="default"/>
      </w:rPr>
    </w:lvl>
  </w:abstractNum>
  <w:abstractNum w:abstractNumId="1">
    <w:nsid w:val="274364E1"/>
    <w:multiLevelType w:val="hybridMultilevel"/>
    <w:tmpl w:val="667E893E"/>
    <w:lvl w:ilvl="0" w:tplc="81F407FA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262858"/>
    <w:multiLevelType w:val="multilevel"/>
    <w:tmpl w:val="508EB1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280" w:hanging="2160"/>
      </w:pPr>
      <w:rPr>
        <w:rFonts w:hint="default"/>
      </w:rPr>
    </w:lvl>
  </w:abstractNum>
  <w:abstractNum w:abstractNumId="3">
    <w:nsid w:val="3A050F6C"/>
    <w:multiLevelType w:val="hybridMultilevel"/>
    <w:tmpl w:val="F34AE28E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46E50FC0"/>
    <w:multiLevelType w:val="hybridMultilevel"/>
    <w:tmpl w:val="37ECA994"/>
    <w:lvl w:ilvl="0" w:tplc="B7084E38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5">
    <w:nsid w:val="4AF72E61"/>
    <w:multiLevelType w:val="multilevel"/>
    <w:tmpl w:val="4DB8EFB0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isLgl/>
      <w:lvlText w:val="%1.%2."/>
      <w:lvlJc w:val="left"/>
      <w:pPr>
        <w:ind w:left="1077" w:hanging="720"/>
      </w:pPr>
    </w:lvl>
    <w:lvl w:ilvl="2">
      <w:start w:val="1"/>
      <w:numFmt w:val="decimal"/>
      <w:isLgl/>
      <w:lvlText w:val="%1.%2.%3."/>
      <w:lvlJc w:val="left"/>
      <w:pPr>
        <w:ind w:left="1152" w:hanging="720"/>
      </w:pPr>
    </w:lvl>
    <w:lvl w:ilvl="3">
      <w:start w:val="1"/>
      <w:numFmt w:val="decimal"/>
      <w:isLgl/>
      <w:lvlText w:val="%1.%2.%3.%4."/>
      <w:lvlJc w:val="left"/>
      <w:pPr>
        <w:ind w:left="1587" w:hanging="1080"/>
      </w:pPr>
    </w:lvl>
    <w:lvl w:ilvl="4">
      <w:start w:val="1"/>
      <w:numFmt w:val="decimal"/>
      <w:isLgl/>
      <w:lvlText w:val="%1.%2.%3.%4.%5."/>
      <w:lvlJc w:val="left"/>
      <w:pPr>
        <w:ind w:left="1662" w:hanging="1080"/>
      </w:pPr>
    </w:lvl>
    <w:lvl w:ilvl="5">
      <w:start w:val="1"/>
      <w:numFmt w:val="decimal"/>
      <w:isLgl/>
      <w:lvlText w:val="%1.%2.%3.%4.%5.%6."/>
      <w:lvlJc w:val="left"/>
      <w:pPr>
        <w:ind w:left="2097" w:hanging="1440"/>
      </w:pPr>
    </w:lvl>
    <w:lvl w:ilvl="6">
      <w:start w:val="1"/>
      <w:numFmt w:val="decimal"/>
      <w:isLgl/>
      <w:lvlText w:val="%1.%2.%3.%4.%5.%6.%7."/>
      <w:lvlJc w:val="left"/>
      <w:pPr>
        <w:ind w:left="2532" w:hanging="1800"/>
      </w:pPr>
    </w:lvl>
    <w:lvl w:ilvl="7">
      <w:start w:val="1"/>
      <w:numFmt w:val="decimal"/>
      <w:isLgl/>
      <w:lvlText w:val="%1.%2.%3.%4.%5.%6.%7.%8."/>
      <w:lvlJc w:val="left"/>
      <w:pPr>
        <w:ind w:left="2607" w:hanging="1800"/>
      </w:pPr>
    </w:lvl>
    <w:lvl w:ilvl="8">
      <w:start w:val="1"/>
      <w:numFmt w:val="decimal"/>
      <w:isLgl/>
      <w:lvlText w:val="%1.%2.%3.%4.%5.%6.%7.%8.%9."/>
      <w:lvlJc w:val="left"/>
      <w:pPr>
        <w:ind w:left="3042" w:hanging="2160"/>
      </w:pPr>
    </w:lvl>
  </w:abstractNum>
  <w:abstractNum w:abstractNumId="6">
    <w:nsid w:val="558468F1"/>
    <w:multiLevelType w:val="hybridMultilevel"/>
    <w:tmpl w:val="B4A6DAA4"/>
    <w:lvl w:ilvl="0" w:tplc="953CA522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15C58F6"/>
    <w:multiLevelType w:val="hybridMultilevel"/>
    <w:tmpl w:val="0FD2473A"/>
    <w:lvl w:ilvl="0" w:tplc="1EDA1A72"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6AB91491"/>
    <w:multiLevelType w:val="hybridMultilevel"/>
    <w:tmpl w:val="7F044536"/>
    <w:lvl w:ilvl="0" w:tplc="3C70FBFC">
      <w:start w:val="8"/>
      <w:numFmt w:val="bullet"/>
      <w:lvlText w:val=""/>
      <w:lvlJc w:val="left"/>
      <w:pPr>
        <w:ind w:left="1068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>
    <w:nsid w:val="795E6E85"/>
    <w:multiLevelType w:val="hybridMultilevel"/>
    <w:tmpl w:val="15E2BC68"/>
    <w:lvl w:ilvl="0" w:tplc="3820AAB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2"/>
  </w:num>
  <w:num w:numId="4">
    <w:abstractNumId w:val="6"/>
  </w:num>
  <w:num w:numId="5">
    <w:abstractNumId w:val="0"/>
  </w:num>
  <w:num w:numId="6">
    <w:abstractNumId w:val="3"/>
  </w:num>
  <w:num w:numId="7">
    <w:abstractNumId w:val="8"/>
  </w:num>
  <w:num w:numId="8">
    <w:abstractNumId w:val="7"/>
  </w:num>
  <w:num w:numId="9">
    <w:abstractNumId w:val="1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2870"/>
    <w:rsid w:val="00035D5C"/>
    <w:rsid w:val="000448CD"/>
    <w:rsid w:val="000611F0"/>
    <w:rsid w:val="00064BAD"/>
    <w:rsid w:val="0008127F"/>
    <w:rsid w:val="00085C36"/>
    <w:rsid w:val="000870CF"/>
    <w:rsid w:val="000A3644"/>
    <w:rsid w:val="000B3EF4"/>
    <w:rsid w:val="000B3EFA"/>
    <w:rsid w:val="000B490B"/>
    <w:rsid w:val="000C27FA"/>
    <w:rsid w:val="000C482B"/>
    <w:rsid w:val="000C6A88"/>
    <w:rsid w:val="000D2901"/>
    <w:rsid w:val="000D4F58"/>
    <w:rsid w:val="000F5BCF"/>
    <w:rsid w:val="0010032F"/>
    <w:rsid w:val="00102674"/>
    <w:rsid w:val="001035EA"/>
    <w:rsid w:val="00126F6E"/>
    <w:rsid w:val="0014206B"/>
    <w:rsid w:val="00171949"/>
    <w:rsid w:val="00176880"/>
    <w:rsid w:val="00185C39"/>
    <w:rsid w:val="001B280D"/>
    <w:rsid w:val="001B4DAC"/>
    <w:rsid w:val="001B601C"/>
    <w:rsid w:val="001B70B2"/>
    <w:rsid w:val="001B7461"/>
    <w:rsid w:val="001C4235"/>
    <w:rsid w:val="001C430E"/>
    <w:rsid w:val="001C43F1"/>
    <w:rsid w:val="001D4BB4"/>
    <w:rsid w:val="001D7236"/>
    <w:rsid w:val="001E628B"/>
    <w:rsid w:val="001F4978"/>
    <w:rsid w:val="002004D3"/>
    <w:rsid w:val="00216A93"/>
    <w:rsid w:val="00223578"/>
    <w:rsid w:val="002344D9"/>
    <w:rsid w:val="002405AE"/>
    <w:rsid w:val="002466AD"/>
    <w:rsid w:val="00264B40"/>
    <w:rsid w:val="002769D8"/>
    <w:rsid w:val="00277156"/>
    <w:rsid w:val="002809DC"/>
    <w:rsid w:val="00284AAA"/>
    <w:rsid w:val="002852BE"/>
    <w:rsid w:val="00293AD0"/>
    <w:rsid w:val="002A198A"/>
    <w:rsid w:val="002B0078"/>
    <w:rsid w:val="002C2C0F"/>
    <w:rsid w:val="002E15D5"/>
    <w:rsid w:val="002E1DC9"/>
    <w:rsid w:val="002E4EA3"/>
    <w:rsid w:val="002F4170"/>
    <w:rsid w:val="002F7120"/>
    <w:rsid w:val="00302DC6"/>
    <w:rsid w:val="00311304"/>
    <w:rsid w:val="00324CB6"/>
    <w:rsid w:val="00332718"/>
    <w:rsid w:val="00357893"/>
    <w:rsid w:val="00372945"/>
    <w:rsid w:val="003754E3"/>
    <w:rsid w:val="003818BF"/>
    <w:rsid w:val="00385675"/>
    <w:rsid w:val="003A1A23"/>
    <w:rsid w:val="003D46F0"/>
    <w:rsid w:val="003D5316"/>
    <w:rsid w:val="003E1F73"/>
    <w:rsid w:val="003E4DA8"/>
    <w:rsid w:val="003F2E36"/>
    <w:rsid w:val="003F692A"/>
    <w:rsid w:val="00402AAE"/>
    <w:rsid w:val="0041637A"/>
    <w:rsid w:val="00417B73"/>
    <w:rsid w:val="004229B0"/>
    <w:rsid w:val="00423B7A"/>
    <w:rsid w:val="00430FFB"/>
    <w:rsid w:val="00434819"/>
    <w:rsid w:val="00434942"/>
    <w:rsid w:val="00436B13"/>
    <w:rsid w:val="00441CC9"/>
    <w:rsid w:val="00457E7E"/>
    <w:rsid w:val="004716D2"/>
    <w:rsid w:val="004724BC"/>
    <w:rsid w:val="004743C7"/>
    <w:rsid w:val="00491F67"/>
    <w:rsid w:val="00494034"/>
    <w:rsid w:val="00496EA9"/>
    <w:rsid w:val="004A52EF"/>
    <w:rsid w:val="004B68E0"/>
    <w:rsid w:val="004C2870"/>
    <w:rsid w:val="004D3501"/>
    <w:rsid w:val="004D39E1"/>
    <w:rsid w:val="004D65AC"/>
    <w:rsid w:val="004E5A58"/>
    <w:rsid w:val="004F76A4"/>
    <w:rsid w:val="00500843"/>
    <w:rsid w:val="00507F32"/>
    <w:rsid w:val="00510B38"/>
    <w:rsid w:val="00514D1B"/>
    <w:rsid w:val="00521976"/>
    <w:rsid w:val="00523D46"/>
    <w:rsid w:val="005336D8"/>
    <w:rsid w:val="00534FE9"/>
    <w:rsid w:val="00551D12"/>
    <w:rsid w:val="00553D4C"/>
    <w:rsid w:val="00556798"/>
    <w:rsid w:val="00563C9C"/>
    <w:rsid w:val="005722E3"/>
    <w:rsid w:val="0058511A"/>
    <w:rsid w:val="005873C1"/>
    <w:rsid w:val="005A02E5"/>
    <w:rsid w:val="005C2115"/>
    <w:rsid w:val="005C3E23"/>
    <w:rsid w:val="005C48AE"/>
    <w:rsid w:val="005D26A2"/>
    <w:rsid w:val="005D2EA5"/>
    <w:rsid w:val="005D36FD"/>
    <w:rsid w:val="005D5F3E"/>
    <w:rsid w:val="005E0414"/>
    <w:rsid w:val="005E1E7C"/>
    <w:rsid w:val="005E288B"/>
    <w:rsid w:val="005E48F6"/>
    <w:rsid w:val="005F3719"/>
    <w:rsid w:val="006024C8"/>
    <w:rsid w:val="006068CE"/>
    <w:rsid w:val="0061013A"/>
    <w:rsid w:val="00611526"/>
    <w:rsid w:val="00614691"/>
    <w:rsid w:val="0061579E"/>
    <w:rsid w:val="006178C2"/>
    <w:rsid w:val="00617DA4"/>
    <w:rsid w:val="006243E5"/>
    <w:rsid w:val="00634DC4"/>
    <w:rsid w:val="00637DDE"/>
    <w:rsid w:val="0064514B"/>
    <w:rsid w:val="00647D96"/>
    <w:rsid w:val="006543F8"/>
    <w:rsid w:val="0066127F"/>
    <w:rsid w:val="006674C9"/>
    <w:rsid w:val="00667CF0"/>
    <w:rsid w:val="00671D44"/>
    <w:rsid w:val="00677A41"/>
    <w:rsid w:val="006859DE"/>
    <w:rsid w:val="0069124F"/>
    <w:rsid w:val="006973CC"/>
    <w:rsid w:val="006A28D2"/>
    <w:rsid w:val="006A40CE"/>
    <w:rsid w:val="006A567C"/>
    <w:rsid w:val="006A71A6"/>
    <w:rsid w:val="006B2352"/>
    <w:rsid w:val="006B6A9A"/>
    <w:rsid w:val="006C4453"/>
    <w:rsid w:val="006C62BF"/>
    <w:rsid w:val="006D0A53"/>
    <w:rsid w:val="006D291E"/>
    <w:rsid w:val="006D5697"/>
    <w:rsid w:val="006E07AC"/>
    <w:rsid w:val="006F02C4"/>
    <w:rsid w:val="006F227B"/>
    <w:rsid w:val="006F4731"/>
    <w:rsid w:val="00716904"/>
    <w:rsid w:val="00722D7E"/>
    <w:rsid w:val="0073354C"/>
    <w:rsid w:val="00733E01"/>
    <w:rsid w:val="0073667F"/>
    <w:rsid w:val="00737EA6"/>
    <w:rsid w:val="0074134D"/>
    <w:rsid w:val="00745317"/>
    <w:rsid w:val="00761678"/>
    <w:rsid w:val="007A0589"/>
    <w:rsid w:val="007A0F90"/>
    <w:rsid w:val="007A2D08"/>
    <w:rsid w:val="007B62F2"/>
    <w:rsid w:val="007D0112"/>
    <w:rsid w:val="007E6BD8"/>
    <w:rsid w:val="007E7961"/>
    <w:rsid w:val="007F2F2F"/>
    <w:rsid w:val="007F32BB"/>
    <w:rsid w:val="007F5026"/>
    <w:rsid w:val="008065C8"/>
    <w:rsid w:val="0081101F"/>
    <w:rsid w:val="00821447"/>
    <w:rsid w:val="00821DCB"/>
    <w:rsid w:val="00821EFC"/>
    <w:rsid w:val="00827A78"/>
    <w:rsid w:val="00851ADF"/>
    <w:rsid w:val="00857B27"/>
    <w:rsid w:val="00862437"/>
    <w:rsid w:val="0086647A"/>
    <w:rsid w:val="008833B9"/>
    <w:rsid w:val="00895849"/>
    <w:rsid w:val="008A04D5"/>
    <w:rsid w:val="008A1AC3"/>
    <w:rsid w:val="008A44E3"/>
    <w:rsid w:val="008A73C6"/>
    <w:rsid w:val="008B0CD5"/>
    <w:rsid w:val="008B79AD"/>
    <w:rsid w:val="008C1718"/>
    <w:rsid w:val="008D1F2C"/>
    <w:rsid w:val="008D3FF2"/>
    <w:rsid w:val="008D7917"/>
    <w:rsid w:val="008E0B56"/>
    <w:rsid w:val="008E5B37"/>
    <w:rsid w:val="008E5F41"/>
    <w:rsid w:val="008E6D1C"/>
    <w:rsid w:val="008E716B"/>
    <w:rsid w:val="008F41AA"/>
    <w:rsid w:val="00906C28"/>
    <w:rsid w:val="00910AC1"/>
    <w:rsid w:val="009233FA"/>
    <w:rsid w:val="00924B70"/>
    <w:rsid w:val="00934FBA"/>
    <w:rsid w:val="00945C40"/>
    <w:rsid w:val="0095468D"/>
    <w:rsid w:val="00954A4F"/>
    <w:rsid w:val="00955EBC"/>
    <w:rsid w:val="00960282"/>
    <w:rsid w:val="00973893"/>
    <w:rsid w:val="009758CA"/>
    <w:rsid w:val="009853E8"/>
    <w:rsid w:val="00992793"/>
    <w:rsid w:val="00997879"/>
    <w:rsid w:val="009A0F5B"/>
    <w:rsid w:val="009A7440"/>
    <w:rsid w:val="009A7DF4"/>
    <w:rsid w:val="009B18BB"/>
    <w:rsid w:val="009B2170"/>
    <w:rsid w:val="009B22CA"/>
    <w:rsid w:val="009B676F"/>
    <w:rsid w:val="009C19E5"/>
    <w:rsid w:val="009C7221"/>
    <w:rsid w:val="00A04936"/>
    <w:rsid w:val="00A11749"/>
    <w:rsid w:val="00A16836"/>
    <w:rsid w:val="00A204D2"/>
    <w:rsid w:val="00A25979"/>
    <w:rsid w:val="00A5326D"/>
    <w:rsid w:val="00A61782"/>
    <w:rsid w:val="00A750EC"/>
    <w:rsid w:val="00A75A6F"/>
    <w:rsid w:val="00A82401"/>
    <w:rsid w:val="00A8443A"/>
    <w:rsid w:val="00A86475"/>
    <w:rsid w:val="00A93952"/>
    <w:rsid w:val="00A95CAA"/>
    <w:rsid w:val="00AA1F46"/>
    <w:rsid w:val="00AA7D1E"/>
    <w:rsid w:val="00AB2D4D"/>
    <w:rsid w:val="00AC3840"/>
    <w:rsid w:val="00AD7EC1"/>
    <w:rsid w:val="00AE3735"/>
    <w:rsid w:val="00AF7A3F"/>
    <w:rsid w:val="00B017CE"/>
    <w:rsid w:val="00B12B31"/>
    <w:rsid w:val="00B12FA0"/>
    <w:rsid w:val="00B20F86"/>
    <w:rsid w:val="00B216EA"/>
    <w:rsid w:val="00B23342"/>
    <w:rsid w:val="00B318A5"/>
    <w:rsid w:val="00B3326B"/>
    <w:rsid w:val="00B34CAC"/>
    <w:rsid w:val="00B47953"/>
    <w:rsid w:val="00B47E33"/>
    <w:rsid w:val="00B57330"/>
    <w:rsid w:val="00B6008B"/>
    <w:rsid w:val="00B6405F"/>
    <w:rsid w:val="00B85B4B"/>
    <w:rsid w:val="00B9625D"/>
    <w:rsid w:val="00BA30D4"/>
    <w:rsid w:val="00BB185C"/>
    <w:rsid w:val="00BB5299"/>
    <w:rsid w:val="00BB799D"/>
    <w:rsid w:val="00BC149D"/>
    <w:rsid w:val="00BD16C3"/>
    <w:rsid w:val="00BD1A81"/>
    <w:rsid w:val="00BE033E"/>
    <w:rsid w:val="00BE55FA"/>
    <w:rsid w:val="00BE655E"/>
    <w:rsid w:val="00BE71FB"/>
    <w:rsid w:val="00BF1749"/>
    <w:rsid w:val="00C0542C"/>
    <w:rsid w:val="00C06636"/>
    <w:rsid w:val="00C11B3E"/>
    <w:rsid w:val="00C21F3B"/>
    <w:rsid w:val="00C22763"/>
    <w:rsid w:val="00C3041E"/>
    <w:rsid w:val="00C37333"/>
    <w:rsid w:val="00C43918"/>
    <w:rsid w:val="00C5286C"/>
    <w:rsid w:val="00C55464"/>
    <w:rsid w:val="00C71ACB"/>
    <w:rsid w:val="00C77D5D"/>
    <w:rsid w:val="00C80CF1"/>
    <w:rsid w:val="00C830F5"/>
    <w:rsid w:val="00C935B9"/>
    <w:rsid w:val="00CA2374"/>
    <w:rsid w:val="00CB24D9"/>
    <w:rsid w:val="00CB60A4"/>
    <w:rsid w:val="00CB61F3"/>
    <w:rsid w:val="00CB7DC9"/>
    <w:rsid w:val="00CC4148"/>
    <w:rsid w:val="00CD1E0F"/>
    <w:rsid w:val="00CD37CE"/>
    <w:rsid w:val="00CE30C6"/>
    <w:rsid w:val="00CF01BE"/>
    <w:rsid w:val="00CF4CFD"/>
    <w:rsid w:val="00D12AE0"/>
    <w:rsid w:val="00D233B2"/>
    <w:rsid w:val="00D23501"/>
    <w:rsid w:val="00D26813"/>
    <w:rsid w:val="00D26D22"/>
    <w:rsid w:val="00D43C7A"/>
    <w:rsid w:val="00D470FD"/>
    <w:rsid w:val="00D70728"/>
    <w:rsid w:val="00D815A6"/>
    <w:rsid w:val="00D862E9"/>
    <w:rsid w:val="00D9218F"/>
    <w:rsid w:val="00D966CF"/>
    <w:rsid w:val="00DA1F01"/>
    <w:rsid w:val="00DA6A50"/>
    <w:rsid w:val="00DB06A6"/>
    <w:rsid w:val="00DD47DD"/>
    <w:rsid w:val="00DE265B"/>
    <w:rsid w:val="00DE4188"/>
    <w:rsid w:val="00DE6426"/>
    <w:rsid w:val="00E07FE2"/>
    <w:rsid w:val="00E2389F"/>
    <w:rsid w:val="00E24A67"/>
    <w:rsid w:val="00E342E8"/>
    <w:rsid w:val="00E4003F"/>
    <w:rsid w:val="00E40935"/>
    <w:rsid w:val="00E5323C"/>
    <w:rsid w:val="00E65704"/>
    <w:rsid w:val="00E7178A"/>
    <w:rsid w:val="00E7260C"/>
    <w:rsid w:val="00E8719F"/>
    <w:rsid w:val="00E90C22"/>
    <w:rsid w:val="00E9592B"/>
    <w:rsid w:val="00EA0155"/>
    <w:rsid w:val="00EB45AC"/>
    <w:rsid w:val="00EB45DE"/>
    <w:rsid w:val="00EC1E02"/>
    <w:rsid w:val="00EC45AC"/>
    <w:rsid w:val="00EC5C31"/>
    <w:rsid w:val="00EC5D57"/>
    <w:rsid w:val="00ED79C0"/>
    <w:rsid w:val="00EE7D82"/>
    <w:rsid w:val="00EF3B47"/>
    <w:rsid w:val="00EF78B0"/>
    <w:rsid w:val="00F05D16"/>
    <w:rsid w:val="00F11B9F"/>
    <w:rsid w:val="00F15364"/>
    <w:rsid w:val="00F1662C"/>
    <w:rsid w:val="00F24E85"/>
    <w:rsid w:val="00F30892"/>
    <w:rsid w:val="00F3422B"/>
    <w:rsid w:val="00F406D8"/>
    <w:rsid w:val="00F5261D"/>
    <w:rsid w:val="00F53459"/>
    <w:rsid w:val="00F60EA6"/>
    <w:rsid w:val="00F61C41"/>
    <w:rsid w:val="00F62C85"/>
    <w:rsid w:val="00F70E80"/>
    <w:rsid w:val="00F72A6D"/>
    <w:rsid w:val="00F83D78"/>
    <w:rsid w:val="00F91FBA"/>
    <w:rsid w:val="00F96073"/>
    <w:rsid w:val="00F97D06"/>
    <w:rsid w:val="00FA1D0E"/>
    <w:rsid w:val="00FA7E45"/>
    <w:rsid w:val="00FB02A9"/>
    <w:rsid w:val="00FD49CA"/>
    <w:rsid w:val="00FD530E"/>
    <w:rsid w:val="00FD7611"/>
    <w:rsid w:val="00FF133E"/>
    <w:rsid w:val="00FF1D2B"/>
    <w:rsid w:val="00FF41DB"/>
    <w:rsid w:val="00FF6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12AE0"/>
    <w:pPr>
      <w:spacing w:before="480" w:after="0" w:line="240" w:lineRule="auto"/>
      <w:contextualSpacing/>
      <w:outlineLvl w:val="0"/>
    </w:pPr>
    <w:rPr>
      <w:rFonts w:ascii="Times New Roman" w:eastAsia="Times New Roman" w:hAnsi="Times New Roman" w:cs="Times New Roman"/>
      <w:smallCaps/>
      <w:spacing w:val="5"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962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D1E0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573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57330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551D12"/>
    <w:pPr>
      <w:spacing w:after="0" w:line="240" w:lineRule="auto"/>
    </w:pPr>
  </w:style>
  <w:style w:type="paragraph" w:styleId="a8">
    <w:name w:val="header"/>
    <w:basedOn w:val="a"/>
    <w:link w:val="a9"/>
    <w:uiPriority w:val="99"/>
    <w:unhideWhenUsed/>
    <w:rsid w:val="008A04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A04D5"/>
  </w:style>
  <w:style w:type="paragraph" w:styleId="aa">
    <w:name w:val="footer"/>
    <w:basedOn w:val="a"/>
    <w:link w:val="ab"/>
    <w:uiPriority w:val="99"/>
    <w:unhideWhenUsed/>
    <w:rsid w:val="008A04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A04D5"/>
  </w:style>
  <w:style w:type="character" w:styleId="ac">
    <w:name w:val="Hyperlink"/>
    <w:basedOn w:val="a0"/>
    <w:uiPriority w:val="99"/>
    <w:unhideWhenUsed/>
    <w:rsid w:val="009233FA"/>
    <w:rPr>
      <w:color w:val="0000FF" w:themeColor="hyperlink"/>
      <w:u w:val="single"/>
    </w:rPr>
  </w:style>
  <w:style w:type="paragraph" w:customStyle="1" w:styleId="ConsPlusNonformat">
    <w:name w:val="ConsPlusNonformat"/>
    <w:rsid w:val="00035D5C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035D5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12AE0"/>
    <w:rPr>
      <w:rFonts w:ascii="Times New Roman" w:eastAsia="Times New Roman" w:hAnsi="Times New Roman" w:cs="Times New Roman"/>
      <w:smallCaps/>
      <w:spacing w:val="5"/>
      <w:sz w:val="36"/>
      <w:szCs w:val="3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12AE0"/>
    <w:pPr>
      <w:spacing w:before="480" w:after="0" w:line="240" w:lineRule="auto"/>
      <w:contextualSpacing/>
      <w:outlineLvl w:val="0"/>
    </w:pPr>
    <w:rPr>
      <w:rFonts w:ascii="Times New Roman" w:eastAsia="Times New Roman" w:hAnsi="Times New Roman" w:cs="Times New Roman"/>
      <w:smallCaps/>
      <w:spacing w:val="5"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962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D1E0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573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57330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551D12"/>
    <w:pPr>
      <w:spacing w:after="0" w:line="240" w:lineRule="auto"/>
    </w:pPr>
  </w:style>
  <w:style w:type="paragraph" w:styleId="a8">
    <w:name w:val="header"/>
    <w:basedOn w:val="a"/>
    <w:link w:val="a9"/>
    <w:uiPriority w:val="99"/>
    <w:unhideWhenUsed/>
    <w:rsid w:val="008A04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A04D5"/>
  </w:style>
  <w:style w:type="paragraph" w:styleId="aa">
    <w:name w:val="footer"/>
    <w:basedOn w:val="a"/>
    <w:link w:val="ab"/>
    <w:uiPriority w:val="99"/>
    <w:unhideWhenUsed/>
    <w:rsid w:val="008A04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A04D5"/>
  </w:style>
  <w:style w:type="character" w:styleId="ac">
    <w:name w:val="Hyperlink"/>
    <w:basedOn w:val="a0"/>
    <w:uiPriority w:val="99"/>
    <w:unhideWhenUsed/>
    <w:rsid w:val="009233FA"/>
    <w:rPr>
      <w:color w:val="0000FF" w:themeColor="hyperlink"/>
      <w:u w:val="single"/>
    </w:rPr>
  </w:style>
  <w:style w:type="paragraph" w:customStyle="1" w:styleId="ConsPlusNonformat">
    <w:name w:val="ConsPlusNonformat"/>
    <w:rsid w:val="00035D5C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035D5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12AE0"/>
    <w:rPr>
      <w:rFonts w:ascii="Times New Roman" w:eastAsia="Times New Roman" w:hAnsi="Times New Roman" w:cs="Times New Roman"/>
      <w:smallCaps/>
      <w:spacing w:val="5"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252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us.gov.ru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bus.gov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main?base=RLAW201;n=9351;fld=134;dst=10001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6B78D6-0286-4A4B-A0E7-FD158D52B3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6275</TotalTime>
  <Pages>37</Pages>
  <Words>7420</Words>
  <Characters>42297</Characters>
  <Application>Microsoft Office Word</Application>
  <DocSecurity>0</DocSecurity>
  <Lines>352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Упр-е фин. адм-и Г-Ям МР</Company>
  <LinksUpToDate>false</LinksUpToDate>
  <CharactersWithSpaces>49618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123</cp:revision>
  <cp:lastPrinted>2012-05-29T05:46:00Z</cp:lastPrinted>
  <dcterms:created xsi:type="dcterms:W3CDTF">2011-07-01T04:46:00Z</dcterms:created>
  <dcterms:modified xsi:type="dcterms:W3CDTF">2013-12-30T06:50:00Z</dcterms:modified>
</cp:coreProperties>
</file>