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4A0"/>
      </w:tblPr>
      <w:tblGrid>
        <w:gridCol w:w="250"/>
        <w:gridCol w:w="9781"/>
      </w:tblGrid>
      <w:tr w:rsidR="00A92E7A" w:rsidRPr="00B102C1" w:rsidTr="0080312D">
        <w:tc>
          <w:tcPr>
            <w:tcW w:w="250" w:type="dxa"/>
          </w:tcPr>
          <w:p w:rsidR="00A92E7A" w:rsidRPr="00B102C1" w:rsidRDefault="00A92E7A" w:rsidP="00B102C1">
            <w:pPr>
              <w:ind w:left="-108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</w:tcPr>
          <w:p w:rsidR="00A92E7A" w:rsidRPr="00B102C1" w:rsidRDefault="00A92E7A" w:rsidP="00B102C1">
            <w:pPr>
              <w:pStyle w:val="afff8"/>
              <w:rPr>
                <w:rFonts w:eastAsia="Arial Unicode MS"/>
                <w:b/>
                <w:bCs/>
                <w:kern w:val="1"/>
                <w:lang w:eastAsia="ar-SA"/>
              </w:rPr>
            </w:pPr>
            <w:r w:rsidRPr="00B102C1">
              <w:rPr>
                <w:rFonts w:eastAsia="Arial Unicode MS"/>
                <w:b/>
                <w:bCs/>
                <w:kern w:val="1"/>
                <w:lang w:eastAsia="ar-SA"/>
              </w:rPr>
              <w:t xml:space="preserve">                        Материалы по обоснованию </w:t>
            </w:r>
          </w:p>
          <w:p w:rsidR="00A92E7A" w:rsidRPr="00B102C1" w:rsidRDefault="00A92E7A" w:rsidP="00B102C1">
            <w:pPr>
              <w:pStyle w:val="afff8"/>
              <w:rPr>
                <w:rFonts w:eastAsia="Arial Unicode MS"/>
                <w:b/>
                <w:bCs/>
                <w:kern w:val="1"/>
                <w:lang w:eastAsia="ar-SA"/>
              </w:rPr>
            </w:pPr>
            <w:r w:rsidRPr="00B102C1">
              <w:rPr>
                <w:rFonts w:eastAsia="Arial Unicode MS"/>
                <w:b/>
                <w:bCs/>
                <w:kern w:val="1"/>
                <w:lang w:eastAsia="ar-SA"/>
              </w:rPr>
              <w:t xml:space="preserve">          Генерального плана Шопшинского сельского поселения</w:t>
            </w: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iCs/>
              </w:rPr>
            </w:pPr>
            <w:r w:rsidRPr="00B102C1">
              <w:rPr>
                <w:iCs/>
              </w:rPr>
              <w:t>СОДЕРЖАНИЕ</w:t>
            </w:r>
          </w:p>
          <w:sdt>
            <w:sdtP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id w:val="22409221"/>
              <w:docPartObj>
                <w:docPartGallery w:val="Table of Contents"/>
                <w:docPartUnique/>
              </w:docPartObj>
            </w:sdtPr>
            <w:sdtContent>
              <w:p w:rsidR="00FD1665" w:rsidRPr="00B102C1" w:rsidRDefault="00FD1665" w:rsidP="00B102C1">
                <w:pPr>
                  <w:pStyle w:val="afff9"/>
                  <w:spacing w:before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1.Введение</w:t>
                </w:r>
                <w:r w:rsidRPr="00B102C1">
                  <w:t xml:space="preserve">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9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2.Цели и задачи проекта внесения изменений в генеральный план Шопшинского сельского поселения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11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3.Анализ существующего состояния территории</w:t>
                </w:r>
                <w:r w:rsidRPr="00B102C1">
                  <w:t xml:space="preserve">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13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3.1. Проблемы и направления ее комплексного развития. Общие сведения</w:t>
                </w:r>
                <w:r w:rsidRPr="00B102C1">
                  <w:t xml:space="preserve">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13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3.2.</w:t>
                </w:r>
                <w:r w:rsidRPr="00B102C1">
                  <w:t xml:space="preserve"> Градостроительная ситуация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13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3.3.</w:t>
                </w:r>
                <w:r w:rsidRPr="00B102C1">
                  <w:t xml:space="preserve"> Краткая характеристика природных условий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14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3.4.</w:t>
                </w:r>
                <w:r w:rsidRPr="00B102C1">
                  <w:t xml:space="preserve"> Землеустройство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16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3.5.</w:t>
                </w:r>
                <w:r w:rsidRPr="00B102C1">
                  <w:t xml:space="preserve"> Социально-Экономическое состояние территории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17</w:t>
                </w:r>
              </w:p>
              <w:p w:rsidR="00FD1665" w:rsidRPr="00B102C1" w:rsidRDefault="00FD1665" w:rsidP="00B102C1">
                <w:pPr>
                  <w:pStyle w:val="17"/>
                </w:pPr>
                <w:r w:rsidRPr="00B102C1">
                  <w:rPr>
                    <w:bCs/>
                    <w:iCs/>
                  </w:rPr>
                  <w:t>3.5.1.</w:t>
                </w:r>
                <w:r w:rsidRPr="00B102C1">
                  <w:t xml:space="preserve"> Население. Анализ динамики и тенденции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17</w:t>
                </w:r>
              </w:p>
              <w:p w:rsidR="00FD1665" w:rsidRPr="00B102C1" w:rsidRDefault="00FD1665" w:rsidP="00B102C1">
                <w:pPr>
                  <w:pStyle w:val="35"/>
                  <w:ind w:left="0"/>
                  <w:rPr>
                    <w:b/>
                  </w:rPr>
                </w:pPr>
                <w:r w:rsidRPr="00B102C1">
                  <w:rPr>
                    <w:bCs/>
                    <w:iCs/>
                  </w:rPr>
                  <w:t>3.5.2.</w:t>
                </w:r>
                <w:r w:rsidRPr="00B102C1">
                  <w:t xml:space="preserve"> Производство. Инженерно-транспортная инфраструктура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18</w:t>
                </w:r>
              </w:p>
              <w:p w:rsidR="00FD1665" w:rsidRPr="00B102C1" w:rsidRDefault="00FD1665" w:rsidP="00B102C1">
                <w:pPr>
                  <w:pStyle w:val="35"/>
                  <w:ind w:left="0"/>
                  <w:rPr>
                    <w:b/>
                  </w:rPr>
                </w:pPr>
                <w:r w:rsidRPr="00B102C1">
                  <w:rPr>
                    <w:bCs/>
                    <w:iCs/>
                  </w:rPr>
                  <w:t>3.5.3.</w:t>
                </w:r>
                <w:r w:rsidRPr="00B102C1">
                  <w:t xml:space="preserve"> Социальное обслуживание населения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21</w:t>
                </w:r>
              </w:p>
              <w:p w:rsidR="00FD1665" w:rsidRPr="00B102C1" w:rsidRDefault="00FD1665" w:rsidP="00B102C1">
                <w:pPr>
                  <w:pStyle w:val="35"/>
                  <w:ind w:left="0"/>
                  <w:rPr>
                    <w:b/>
                  </w:rPr>
                </w:pPr>
                <w:r w:rsidRPr="00B102C1">
                  <w:rPr>
                    <w:bCs/>
                    <w:iCs/>
                  </w:rPr>
                  <w:t>3.5.4.</w:t>
                </w:r>
                <w:r w:rsidRPr="00B102C1">
                  <w:t xml:space="preserve"> Система особо охраняемых территорий и объектов </w:t>
                </w:r>
                <w:r w:rsidRPr="00B102C1">
                  <w:ptab w:relativeTo="margin" w:alignment="right" w:leader="dot"/>
                </w:r>
                <w:r w:rsidRPr="00B102C1">
                  <w:rPr>
                    <w:b/>
                  </w:rPr>
                  <w:t>23</w:t>
                </w:r>
              </w:p>
              <w:p w:rsidR="00FD1665" w:rsidRPr="00B102C1" w:rsidRDefault="00FD1665" w:rsidP="00B102C1">
                <w:pPr>
                  <w:pStyle w:val="35"/>
                  <w:ind w:left="0"/>
                  <w:rPr>
                    <w:b/>
                  </w:rPr>
                </w:pPr>
                <w:r w:rsidRPr="00B102C1">
                  <w:rPr>
                    <w:bCs/>
                    <w:iCs/>
                  </w:rPr>
                  <w:t>3.5.5.</w:t>
                </w:r>
                <w:r w:rsidRPr="00B102C1">
                  <w:t xml:space="preserve"> Архитектурно-планировочная организация территории </w:t>
                </w:r>
                <w:r w:rsidRPr="00B102C1">
                  <w:ptab w:relativeTo="margin" w:alignment="right" w:leader="dot"/>
                </w:r>
                <w:r w:rsidR="00950D85" w:rsidRPr="00B102C1">
                  <w:rPr>
                    <w:b/>
                  </w:rPr>
                  <w:t>25</w:t>
                </w:r>
              </w:p>
              <w:p w:rsidR="00FD1665" w:rsidRPr="00B102C1" w:rsidRDefault="00FD1665" w:rsidP="00B102C1">
                <w:pPr>
                  <w:pStyle w:val="35"/>
                  <w:ind w:left="0"/>
                  <w:rPr>
                    <w:b/>
                  </w:rPr>
                </w:pPr>
                <w:r w:rsidRPr="00B102C1">
                  <w:rPr>
                    <w:bCs/>
                    <w:iCs/>
                  </w:rPr>
                  <w:t>4.</w:t>
                </w:r>
                <w:r w:rsidRPr="00B102C1">
                  <w:t xml:space="preserve"> Прогноз развития экономической базы Шопшинского сельского поселения </w:t>
                </w:r>
                <w:r w:rsidRPr="00B102C1">
                  <w:ptab w:relativeTo="margin" w:alignment="right" w:leader="dot"/>
                </w:r>
                <w:r w:rsidR="00950D85" w:rsidRPr="00B102C1">
                  <w:rPr>
                    <w:b/>
                  </w:rPr>
                  <w:t>28</w:t>
                </w:r>
              </w:p>
            </w:sdtContent>
          </w:sdt>
          <w:p w:rsidR="00A92E7A" w:rsidRPr="00B102C1" w:rsidRDefault="00A92E7A" w:rsidP="00B102C1">
            <w:pPr>
              <w:pStyle w:val="afff8"/>
            </w:pPr>
          </w:p>
          <w:p w:rsidR="00A92E7A" w:rsidRPr="00B102C1" w:rsidRDefault="00A92E7A" w:rsidP="00B102C1">
            <w:pPr>
              <w:pStyle w:val="afff8"/>
            </w:pPr>
          </w:p>
          <w:p w:rsidR="00A92E7A" w:rsidRPr="00B102C1" w:rsidRDefault="00A92E7A" w:rsidP="00B102C1">
            <w:pPr>
              <w:pStyle w:val="afff8"/>
            </w:pPr>
            <w:r w:rsidRPr="00B102C1">
              <w:t>Приложение:</w:t>
            </w:r>
          </w:p>
          <w:p w:rsidR="00A92E7A" w:rsidRPr="00B102C1" w:rsidRDefault="00A92E7A" w:rsidP="00B102C1">
            <w:pPr>
              <w:pStyle w:val="afff8"/>
              <w:rPr>
                <w:iCs/>
                <w:noProof/>
              </w:rPr>
            </w:pPr>
            <w:r w:rsidRPr="00B102C1">
              <w:rPr>
                <w:iCs/>
                <w:noProof/>
              </w:rPr>
              <w:t xml:space="preserve">Карта планируемого размещения объектов местного значения Шопшинского сельского поселения; </w:t>
            </w:r>
          </w:p>
          <w:p w:rsidR="00A92E7A" w:rsidRPr="00B102C1" w:rsidRDefault="00A92E7A" w:rsidP="00B102C1">
            <w:pPr>
              <w:pStyle w:val="afff8"/>
              <w:rPr>
                <w:iCs/>
                <w:noProof/>
              </w:rPr>
            </w:pPr>
            <w:r w:rsidRPr="00B102C1">
              <w:rPr>
                <w:iCs/>
                <w:noProof/>
              </w:rPr>
              <w:t>Карта границ населенных пунктов, входящих в состав Шопшинского сельского поселения;</w:t>
            </w:r>
          </w:p>
          <w:p w:rsidR="00A92E7A" w:rsidRPr="00B102C1" w:rsidRDefault="00A92E7A" w:rsidP="00B102C1">
            <w:pPr>
              <w:pStyle w:val="afff8"/>
              <w:rPr>
                <w:iCs/>
                <w:noProof/>
              </w:rPr>
            </w:pPr>
            <w:r w:rsidRPr="00B102C1">
              <w:rPr>
                <w:iCs/>
                <w:noProof/>
              </w:rPr>
              <w:t>Карта функциональных зон Шопшинского сельского поселения;</w:t>
            </w:r>
          </w:p>
          <w:p w:rsidR="00A92E7A" w:rsidRPr="00B102C1" w:rsidRDefault="00A92E7A" w:rsidP="00B102C1">
            <w:pPr>
              <w:pStyle w:val="afff8"/>
              <w:rPr>
                <w:iCs/>
                <w:noProof/>
              </w:rPr>
            </w:pPr>
            <w:r w:rsidRPr="00B102C1">
              <w:rPr>
                <w:iCs/>
                <w:noProof/>
              </w:rPr>
              <w:t>Описание местоположения границ населенного пункта деревни Лихачево, Голузиново, Коромыслово, распо</w:t>
            </w:r>
            <w:r w:rsidR="0034724F" w:rsidRPr="00B102C1">
              <w:rPr>
                <w:iCs/>
                <w:noProof/>
              </w:rPr>
              <w:t>ложенного в Ярославской области</w:t>
            </w:r>
            <w:r w:rsidRPr="00B102C1">
              <w:rPr>
                <w:iCs/>
                <w:noProof/>
              </w:rPr>
              <w:t xml:space="preserve"> Гаврилов-Ямском муниципальном районе</w:t>
            </w:r>
            <w:r w:rsidR="0034724F" w:rsidRPr="00B102C1">
              <w:rPr>
                <w:iCs/>
                <w:noProof/>
              </w:rPr>
              <w:t xml:space="preserve"> </w:t>
            </w:r>
            <w:r w:rsidRPr="00B102C1">
              <w:rPr>
                <w:iCs/>
                <w:noProof/>
              </w:rPr>
              <w:t xml:space="preserve"> Шопшинско</w:t>
            </w:r>
            <w:r w:rsidR="0034724F" w:rsidRPr="00B102C1">
              <w:rPr>
                <w:iCs/>
                <w:noProof/>
              </w:rPr>
              <w:t>м</w:t>
            </w:r>
            <w:r w:rsidRPr="00B102C1">
              <w:rPr>
                <w:iCs/>
                <w:noProof/>
              </w:rPr>
              <w:t xml:space="preserve"> сельском поселении</w:t>
            </w:r>
            <w:r w:rsidR="0034724F" w:rsidRPr="00B102C1">
              <w:rPr>
                <w:iCs/>
                <w:noProof/>
              </w:rPr>
              <w:t>.</w:t>
            </w: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Default="00A92E7A" w:rsidP="00B102C1">
            <w:pPr>
              <w:pStyle w:val="afff8"/>
              <w:rPr>
                <w:rFonts w:eastAsia="Calibri"/>
              </w:rPr>
            </w:pPr>
          </w:p>
          <w:p w:rsidR="00B102C1" w:rsidRDefault="00B102C1" w:rsidP="00B102C1">
            <w:pPr>
              <w:pStyle w:val="afff8"/>
              <w:rPr>
                <w:rFonts w:eastAsia="Calibri"/>
              </w:rPr>
            </w:pPr>
          </w:p>
          <w:p w:rsidR="00B102C1" w:rsidRDefault="00B102C1" w:rsidP="00B102C1">
            <w:pPr>
              <w:pStyle w:val="afff8"/>
              <w:rPr>
                <w:rFonts w:eastAsia="Calibri"/>
              </w:rPr>
            </w:pPr>
          </w:p>
          <w:p w:rsidR="00B102C1" w:rsidRDefault="00B102C1" w:rsidP="00B102C1">
            <w:pPr>
              <w:pStyle w:val="afff8"/>
              <w:rPr>
                <w:rFonts w:eastAsia="Calibri"/>
              </w:rPr>
            </w:pPr>
          </w:p>
          <w:p w:rsidR="00B102C1" w:rsidRDefault="00B102C1" w:rsidP="00B102C1">
            <w:pPr>
              <w:pStyle w:val="afff8"/>
              <w:rPr>
                <w:rFonts w:eastAsia="Calibri"/>
              </w:rPr>
            </w:pPr>
          </w:p>
          <w:p w:rsidR="00B102C1" w:rsidRDefault="00B102C1" w:rsidP="00B102C1">
            <w:pPr>
              <w:pStyle w:val="afff8"/>
              <w:rPr>
                <w:rFonts w:eastAsia="Calibri"/>
              </w:rPr>
            </w:pPr>
          </w:p>
          <w:p w:rsidR="00B102C1" w:rsidRDefault="00B102C1" w:rsidP="00B102C1">
            <w:pPr>
              <w:pStyle w:val="afff8"/>
              <w:rPr>
                <w:rFonts w:eastAsia="Calibri"/>
              </w:rPr>
            </w:pPr>
          </w:p>
          <w:p w:rsidR="00B102C1" w:rsidRPr="00B102C1" w:rsidRDefault="00B102C1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3C51F8" w:rsidRPr="00B102C1" w:rsidRDefault="003C51F8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</w:p>
          <w:p w:rsidR="00EE29A6" w:rsidRPr="00B102C1" w:rsidRDefault="00EE29A6" w:rsidP="00B102C1">
            <w:pPr>
              <w:pStyle w:val="afff8"/>
              <w:rPr>
                <w:rFonts w:eastAsia="Calibri"/>
              </w:rPr>
            </w:pPr>
          </w:p>
          <w:p w:rsidR="00A92E7A" w:rsidRPr="00B102C1" w:rsidRDefault="00A92E7A" w:rsidP="00B102C1">
            <w:pPr>
              <w:pStyle w:val="afff8"/>
              <w:rPr>
                <w:rFonts w:eastAsia="Calibri"/>
                <w:b/>
              </w:rPr>
            </w:pPr>
            <w:r w:rsidRPr="00B102C1">
              <w:rPr>
                <w:rFonts w:eastAsia="Calibri"/>
                <w:b/>
              </w:rPr>
              <w:lastRenderedPageBreak/>
              <w:t>Введение</w:t>
            </w:r>
          </w:p>
        </w:tc>
      </w:tr>
    </w:tbl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Генеральный план Шопшинского сельского поселения Гаврилов-Ямского муниципального района Ярославской области (далее – Генплан) разработан в 2009 году ООО «Спецстройпроект» (150040 Ярославль, ул. Некрасова 39</w:t>
      </w:r>
      <w:proofErr w:type="gramStart"/>
      <w:r w:rsidRPr="00B102C1">
        <w:rPr>
          <w:sz w:val="24"/>
          <w:szCs w:val="24"/>
          <w:lang w:val="ru-RU"/>
        </w:rPr>
        <w:t xml:space="preserve"> Б</w:t>
      </w:r>
      <w:proofErr w:type="gramEnd"/>
      <w:r w:rsidRPr="00B102C1">
        <w:rPr>
          <w:sz w:val="24"/>
          <w:szCs w:val="24"/>
          <w:lang w:val="ru-RU"/>
        </w:rPr>
        <w:t xml:space="preserve">; лицензия Д 816001 от 18.12.2006 рег. № </w:t>
      </w:r>
      <w:proofErr w:type="gramStart"/>
      <w:r w:rsidRPr="00B102C1">
        <w:rPr>
          <w:sz w:val="24"/>
          <w:szCs w:val="24"/>
          <w:lang w:val="ru-RU"/>
        </w:rPr>
        <w:t>ГС-1-76-02-26-7606047338-005005-2 выдана Федеральным агентством по строительству и жилищно-коммунальному х</w:t>
      </w:r>
      <w:r w:rsidR="0034724F" w:rsidRPr="00B102C1">
        <w:rPr>
          <w:sz w:val="24"/>
          <w:szCs w:val="24"/>
          <w:lang w:val="ru-RU"/>
        </w:rPr>
        <w:t>озяйству; шифр проекта МК-8-09), с изменениями в 2022году</w:t>
      </w:r>
      <w:r w:rsidRPr="00B102C1">
        <w:rPr>
          <w:sz w:val="24"/>
          <w:szCs w:val="24"/>
          <w:lang w:val="ru-RU"/>
        </w:rPr>
        <w:t>.</w:t>
      </w:r>
      <w:proofErr w:type="gramEnd"/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Графическая и текстовая часть Генплана по составу и содержанию соответствует требованиям Градостроительного Кодекса Российской Федерации (далее - РФ) и технического задания на проектирование и отвечают действующим нормам и правилам.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Все материалы, кроме того, выполнены в электронном </w:t>
      </w:r>
      <w:proofErr w:type="gramStart"/>
      <w:r w:rsidRPr="00B102C1">
        <w:rPr>
          <w:sz w:val="24"/>
          <w:szCs w:val="24"/>
          <w:lang w:val="ru-RU"/>
        </w:rPr>
        <w:t>виде</w:t>
      </w:r>
      <w:proofErr w:type="gramEnd"/>
      <w:r w:rsidRPr="00B102C1">
        <w:rPr>
          <w:sz w:val="24"/>
          <w:szCs w:val="24"/>
          <w:lang w:val="ru-RU"/>
        </w:rPr>
        <w:t>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>Генплан состоит из обобщенных карт (схем)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СП,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 природным территориям (далее - ООПТ), анализа источников</w:t>
      </w:r>
      <w:proofErr w:type="gramEnd"/>
      <w:r w:rsidRPr="00B102C1">
        <w:rPr>
          <w:sz w:val="24"/>
          <w:szCs w:val="24"/>
          <w:lang w:val="ru-RU"/>
        </w:rPr>
        <w:t xml:space="preserve"> риска возникновения чрезвычайных ситуаций и требований пожарной безопасности.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Кроме того, по сельским населенным пунктам (далее - СНП) </w:t>
      </w:r>
      <w:r w:rsidRPr="00B102C1">
        <w:rPr>
          <w:bCs/>
          <w:sz w:val="24"/>
          <w:szCs w:val="24"/>
          <w:lang w:val="ru-RU"/>
        </w:rPr>
        <w:t xml:space="preserve">Шопша, Ильинское-Урусово, Шалаево, </w:t>
      </w:r>
      <w:r w:rsidRPr="00B102C1">
        <w:rPr>
          <w:sz w:val="24"/>
          <w:szCs w:val="24"/>
          <w:lang w:val="ru-RU"/>
        </w:rPr>
        <w:t>где существующее население составляет свыше 100 зарегистрированных жителей, - проведено градостроительное зонирование территории в границах СНП.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>Генплан является муниципальным нормативно-правовым актом и, учитывая 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на базе реализации утвержденной градостроительной документации.</w:t>
      </w:r>
      <w:proofErr w:type="gramEnd"/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Генплан является основой для разработки Правил землепользования и застройки (далее - Правила) Шопшинского СП.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Генплан действует на территории Шопшинского сельского поселения в пределах границ поселения. Положения Генплана обязательны для исполнения всеми субъектами </w:t>
      </w:r>
      <w:proofErr w:type="gramStart"/>
      <w:r w:rsidRPr="00B102C1">
        <w:rPr>
          <w:sz w:val="24"/>
          <w:szCs w:val="24"/>
          <w:lang w:val="ru-RU"/>
        </w:rPr>
        <w:t>градостроительных</w:t>
      </w:r>
      <w:proofErr w:type="gramEnd"/>
      <w:r w:rsidRPr="00B102C1">
        <w:rPr>
          <w:sz w:val="24"/>
          <w:szCs w:val="24"/>
          <w:lang w:val="ru-RU"/>
        </w:rPr>
        <w:t xml:space="preserve"> отношений, в том числе органами государственной власти и местного самоуправления, физическими и юридическими лицами.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>Настоящий Генплан применяется наряду с техническими регламентами,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природной и культурно-исторической среды,</w:t>
      </w:r>
      <w:proofErr w:type="gramEnd"/>
      <w:r w:rsidRPr="00B102C1">
        <w:rPr>
          <w:sz w:val="24"/>
          <w:szCs w:val="24"/>
          <w:lang w:val="ru-RU"/>
        </w:rPr>
        <w:t xml:space="preserve"> иными обязательными требованиями.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работе учитывались проектные материалы «Схемы территориального планирования Ярославской области» (2007 г.) и «Проекта районной планировки Гаврилов-Ямского района», другие источники информации (</w:t>
      </w:r>
      <w:proofErr w:type="gramStart"/>
      <w:r w:rsidRPr="00B102C1">
        <w:rPr>
          <w:sz w:val="24"/>
          <w:szCs w:val="24"/>
          <w:lang w:val="ru-RU"/>
        </w:rPr>
        <w:t>см</w:t>
      </w:r>
      <w:proofErr w:type="gramEnd"/>
      <w:r w:rsidRPr="00B102C1">
        <w:rPr>
          <w:sz w:val="24"/>
          <w:szCs w:val="24"/>
          <w:lang w:val="ru-RU"/>
        </w:rPr>
        <w:t>. «Основные источники информации»).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Как промежуточные этапы, материалы Генплана и Правил должны рассматриваться на публичных слушаниях.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left="709" w:firstLine="567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Особенности разработки Генплана:</w:t>
      </w:r>
    </w:p>
    <w:p w:rsidR="00A92E7A" w:rsidRPr="00B102C1" w:rsidRDefault="00A92E7A" w:rsidP="00B102C1">
      <w:pPr>
        <w:ind w:left="709" w:firstLine="567"/>
        <w:jc w:val="both"/>
        <w:rPr>
          <w:b/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 xml:space="preserve">Разработка Генпланов и Правил землепользования и застройки сельских поселений Ярославской области производится с рядом принципиальных особенностей в отношении </w:t>
      </w:r>
      <w:r w:rsidRPr="00B102C1">
        <w:rPr>
          <w:sz w:val="24"/>
          <w:szCs w:val="24"/>
          <w:lang w:val="ru-RU"/>
        </w:rPr>
        <w:lastRenderedPageBreak/>
        <w:t>основных принципов законодательства о градостроительной деятельности, изложенных в Градостроительном Кодексе РФ и методических основ градостроительного проектирования:</w:t>
      </w:r>
      <w:proofErr w:type="gramEnd"/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1. При разработке документов территориального планирования не разрабатывается последовательно вслед за «Схемой территориального планирования Ярославской области» схемы территориального планирования муниципальных районов, где в границах МР конкретизируются планировочные мероприятия по территориальному планированию регионального (областного) масштаба и которые, в свою очередь, на муниципальном уровне служат основой для планирования территории сельских поселений.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2. Градостроительный Кодекс РФ при территориальном планировании рассматривает под понятием «поселение» территории соответствующих городов и поселков городского типа (городские округа и городские поселения) и сельских населенных пунктов (сельские поселения) и соответствующее зонирование по категориям земель и регламентам межселенных территорий (т.е. территорий вне границ городских округов, городских и сельских поселений).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3. </w:t>
      </w:r>
      <w:proofErr w:type="gramStart"/>
      <w:r w:rsidRPr="00B102C1">
        <w:rPr>
          <w:sz w:val="24"/>
          <w:szCs w:val="24"/>
          <w:lang w:val="ru-RU"/>
        </w:rPr>
        <w:t>При выполнении землеустроительных мероприятий по территории МР, комплексная документация по землеустройству (отчеты по распределению земель по видам угодий и др.) в границах СП отсутствует, что при территориальном планировании и градостроительном зонировании СП объективно приводит, в условиях недостаточного информационного обеспечения, к разночтениям по количественному состоянию земель и их перспективному использованию с данными землеустроительных служб.</w:t>
      </w:r>
      <w:proofErr w:type="gramEnd"/>
    </w:p>
    <w:p w:rsidR="00A92E7A" w:rsidRPr="00B102C1" w:rsidRDefault="00A92E7A" w:rsidP="00B102C1">
      <w:pPr>
        <w:ind w:firstLine="567"/>
        <w:jc w:val="both"/>
        <w:rPr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4.    Проведенный в «Схеме территориального планирования Ярославской области» прогнозный расчет по сельской местности Ярославской области и Гаврилов-Ямского МР выявил специфическую тенденцию повышения средних показателей жилой обеспеченности, обусловленную соотношением темпов сокращения численности сельского населения, темпов выбытия жилого фонда и потребностью в новом жилищном строительстве. </w:t>
      </w:r>
      <w:proofErr w:type="gramStart"/>
      <w:r w:rsidRPr="00B102C1">
        <w:rPr>
          <w:sz w:val="24"/>
          <w:szCs w:val="24"/>
          <w:lang w:val="ru-RU"/>
        </w:rPr>
        <w:t>В результате естественной убыли населения на селе и перспективного увеличения жилых зон (земель сельских населенных пунктов) появляется возможность для строительства значительного количества свободного жилищного фонда, который в перспективе может использоваться под разные цели: второе жилье для горожан, дачное строительство, сдача в аренду, а также может быть предложен на вторичном рынке жилья для расселения мигрантов и др.</w:t>
      </w:r>
      <w:proofErr w:type="gramEnd"/>
    </w:p>
    <w:p w:rsidR="00A92E7A" w:rsidRPr="00B102C1" w:rsidRDefault="00A92E7A" w:rsidP="00B102C1">
      <w:pPr>
        <w:ind w:firstLine="567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67"/>
        <w:jc w:val="both"/>
        <w:rPr>
          <w:color w:val="FF0000"/>
          <w:sz w:val="24"/>
          <w:szCs w:val="24"/>
          <w:lang w:val="ru-RU"/>
        </w:rPr>
      </w:pPr>
    </w:p>
    <w:p w:rsidR="0034724F" w:rsidRPr="00B102C1" w:rsidRDefault="0034724F" w:rsidP="00B102C1">
      <w:pPr>
        <w:ind w:left="709" w:firstLine="567"/>
        <w:rPr>
          <w:b/>
          <w:sz w:val="24"/>
          <w:szCs w:val="24"/>
          <w:lang w:val="ru-RU"/>
        </w:rPr>
      </w:pPr>
    </w:p>
    <w:p w:rsidR="00A92E7A" w:rsidRPr="00B102C1" w:rsidRDefault="00A92E7A" w:rsidP="00B102C1">
      <w:pPr>
        <w:ind w:left="709" w:firstLine="567"/>
        <w:rPr>
          <w:b/>
          <w:sz w:val="24"/>
          <w:szCs w:val="24"/>
        </w:rPr>
      </w:pPr>
      <w:r w:rsidRPr="00B102C1">
        <w:rPr>
          <w:b/>
          <w:sz w:val="24"/>
          <w:szCs w:val="24"/>
        </w:rPr>
        <w:t>Авторский коллектив проекта Генплана</w:t>
      </w:r>
    </w:p>
    <w:p w:rsidR="00A92E7A" w:rsidRPr="00B102C1" w:rsidRDefault="00A92E7A" w:rsidP="00B102C1">
      <w:pPr>
        <w:ind w:firstLine="567"/>
        <w:jc w:val="both"/>
        <w:rPr>
          <w:b/>
          <w:sz w:val="24"/>
          <w:szCs w:val="24"/>
        </w:rPr>
      </w:pPr>
    </w:p>
    <w:tbl>
      <w:tblPr>
        <w:tblW w:w="9781" w:type="dxa"/>
        <w:tblInd w:w="250" w:type="dxa"/>
        <w:tblLayout w:type="fixed"/>
        <w:tblLook w:val="04A0"/>
      </w:tblPr>
      <w:tblGrid>
        <w:gridCol w:w="284"/>
        <w:gridCol w:w="1338"/>
        <w:gridCol w:w="2137"/>
        <w:gridCol w:w="2613"/>
        <w:gridCol w:w="2748"/>
        <w:gridCol w:w="661"/>
      </w:tblGrid>
      <w:tr w:rsidR="00A92E7A" w:rsidRPr="000F666E" w:rsidTr="00FD1665">
        <w:trPr>
          <w:gridAfter w:val="1"/>
          <w:wAfter w:w="661" w:type="dxa"/>
        </w:trPr>
        <w:tc>
          <w:tcPr>
            <w:tcW w:w="3759" w:type="dxa"/>
            <w:gridSpan w:val="3"/>
          </w:tcPr>
          <w:p w:rsidR="00A92E7A" w:rsidRPr="00B102C1" w:rsidRDefault="00A92E7A" w:rsidP="00B102C1">
            <w:pPr>
              <w:ind w:left="-108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Руководитель проекта</w:t>
            </w:r>
          </w:p>
          <w:p w:rsidR="00A92E7A" w:rsidRPr="00B102C1" w:rsidRDefault="00A92E7A" w:rsidP="00B102C1">
            <w:pPr>
              <w:ind w:left="-108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Главный архитектор проекта</w:t>
            </w:r>
          </w:p>
          <w:p w:rsidR="00A92E7A" w:rsidRPr="00B102C1" w:rsidRDefault="00A92E7A" w:rsidP="00B102C1">
            <w:pPr>
              <w:ind w:left="-108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Исполнители разделов:</w:t>
            </w:r>
          </w:p>
        </w:tc>
        <w:tc>
          <w:tcPr>
            <w:tcW w:w="2613" w:type="dxa"/>
          </w:tcPr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архитектор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архитектор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техник-архитектор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техник-архитектор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748" w:type="dxa"/>
          </w:tcPr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В.В. Богородицкий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В.В. Богородицкий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А.А. Дубова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Д.С. Горулёв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A92E7A" w:rsidRPr="000F666E" w:rsidTr="00FD1665">
        <w:trPr>
          <w:gridAfter w:val="1"/>
          <w:wAfter w:w="661" w:type="dxa"/>
        </w:trPr>
        <w:tc>
          <w:tcPr>
            <w:tcW w:w="1622" w:type="dxa"/>
            <w:gridSpan w:val="2"/>
          </w:tcPr>
          <w:p w:rsidR="00A92E7A" w:rsidRPr="00B102C1" w:rsidRDefault="00A92E7A" w:rsidP="00B102C1">
            <w:pPr>
              <w:ind w:left="-108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При участии:</w:t>
            </w:r>
          </w:p>
        </w:tc>
        <w:tc>
          <w:tcPr>
            <w:tcW w:w="7498" w:type="dxa"/>
            <w:gridSpan w:val="3"/>
          </w:tcPr>
          <w:p w:rsidR="00A92E7A" w:rsidRPr="00B102C1" w:rsidRDefault="0034724F" w:rsidP="00B102C1">
            <w:pPr>
              <w:ind w:left="-108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главы</w:t>
            </w:r>
            <w:r w:rsidR="00A92E7A" w:rsidRPr="00B102C1">
              <w:rPr>
                <w:rFonts w:eastAsia="Calibri"/>
                <w:sz w:val="24"/>
                <w:szCs w:val="24"/>
                <w:lang w:val="ru-RU"/>
              </w:rPr>
              <w:t xml:space="preserve"> Администрации Шопшинского СП Зинзикова А.П.</w:t>
            </w:r>
          </w:p>
          <w:p w:rsidR="00A92E7A" w:rsidRPr="00B102C1" w:rsidRDefault="00A92E7A" w:rsidP="00B102C1">
            <w:pPr>
              <w:ind w:left="-108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и заместителя главы Администрации СП Барышниковой О.Н.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A92E7A" w:rsidRDefault="00A92E7A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B102C1" w:rsidRDefault="00B102C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B102C1" w:rsidRDefault="00B102C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B102C1" w:rsidRDefault="00B102C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B102C1" w:rsidRDefault="00B102C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B102C1" w:rsidRDefault="00B102C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B102C1" w:rsidRPr="00B102C1" w:rsidRDefault="00B102C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A92E7A" w:rsidRPr="00B102C1" w:rsidTr="00FD1665">
        <w:tc>
          <w:tcPr>
            <w:tcW w:w="284" w:type="dxa"/>
          </w:tcPr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5"/>
          </w:tcPr>
          <w:p w:rsidR="00B102C1" w:rsidRPr="00B102C1" w:rsidRDefault="00B102C1" w:rsidP="00B102C1">
            <w:pPr>
              <w:pStyle w:val="a5"/>
              <w:suppressAutoHyphens w:val="0"/>
              <w:rPr>
                <w:b/>
                <w:sz w:val="24"/>
                <w:szCs w:val="24"/>
                <w:lang w:val="ru-RU"/>
              </w:rPr>
            </w:pPr>
          </w:p>
          <w:p w:rsidR="00A92E7A" w:rsidRPr="00B102C1" w:rsidRDefault="00B102C1" w:rsidP="00B102C1">
            <w:pPr>
              <w:suppressAutoHyphens w:val="0"/>
              <w:ind w:left="3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>1.</w:t>
            </w:r>
            <w:r w:rsidR="00A92E7A" w:rsidRPr="00B102C1">
              <w:rPr>
                <w:b/>
                <w:bCs/>
                <w:iCs/>
                <w:sz w:val="24"/>
                <w:szCs w:val="24"/>
                <w:lang w:val="ru-RU"/>
              </w:rPr>
              <w:t>Цели и задачи проекта внесения изменений в генеральный план Шопшинского сельского поселения</w:t>
            </w:r>
            <w:r w:rsidR="00A92E7A" w:rsidRPr="00B102C1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A92E7A" w:rsidRPr="00B102C1" w:rsidRDefault="00A92E7A" w:rsidP="00B102C1">
            <w:pPr>
              <w:widowControl w:val="0"/>
              <w:ind w:firstLine="250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Целью данного проекта является разработка проекта внесения изменений в Генеральный план Шопшинского сельского поселения Гаврилов-Ямского муниципального района в части изменения функциональной зоны для земельных участков с кадастровыми номерами 76:04:052701:17, 76:04:052701:449 и установление границ отдельных населенных пунктов Шопшинского сельского поселения Гаврилов-Ямского муниципального района Ярославской области: д. Лихачево, д. Голузиново, д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оромыслово. </w:t>
            </w:r>
          </w:p>
          <w:p w:rsidR="00A92E7A" w:rsidRPr="00B102C1" w:rsidRDefault="00A92E7A" w:rsidP="00B102C1">
            <w:pPr>
              <w:widowControl w:val="0"/>
              <w:ind w:firstLine="25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102C1">
              <w:rPr>
                <w:sz w:val="24"/>
                <w:szCs w:val="24"/>
                <w:lang w:val="ru-RU"/>
              </w:rPr>
              <w:t>Согласно задания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 на разработку проекта, земельные участки с кадастровыми номерами 76:04:052701:17, 76:04:052701:449 из земель сельскохозяйственного назначения </w:t>
            </w:r>
            <w:r w:rsidR="0034724F" w:rsidRPr="00B102C1">
              <w:rPr>
                <w:sz w:val="24"/>
                <w:szCs w:val="24"/>
                <w:lang w:val="ru-RU"/>
              </w:rPr>
              <w:t>планируется перевести</w:t>
            </w:r>
            <w:r w:rsidRPr="00B102C1">
              <w:rPr>
                <w:sz w:val="24"/>
                <w:szCs w:val="24"/>
                <w:lang w:val="ru-RU"/>
              </w:rPr>
              <w:t xml:space="preserve">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      </w:r>
          </w:p>
          <w:p w:rsidR="00A92E7A" w:rsidRPr="00B102C1" w:rsidRDefault="00A92E7A" w:rsidP="00B102C1">
            <w:pPr>
              <w:widowControl w:val="0"/>
              <w:ind w:firstLine="250"/>
              <w:jc w:val="both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Генеральными задачами проекта являются: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4"/>
              </w:numPr>
              <w:ind w:left="0" w:firstLine="25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102C1">
              <w:rPr>
                <w:sz w:val="24"/>
                <w:szCs w:val="24"/>
                <w:lang w:val="ru-RU"/>
              </w:rPr>
              <w:t>Обоснование условий размещения включаемых земельных участков с планируемой целью использования в соответствии с соблюдением положений утвержденной градостроительной документации, требований действующей нормативно-правовой базы и технических регламентов градостроительного проектирования.</w:t>
            </w:r>
            <w:proofErr w:type="gramEnd"/>
          </w:p>
          <w:p w:rsidR="00A92E7A" w:rsidRPr="00B102C1" w:rsidRDefault="00A92E7A" w:rsidP="00B102C1">
            <w:pPr>
              <w:widowControl w:val="0"/>
              <w:numPr>
                <w:ilvl w:val="0"/>
                <w:numId w:val="4"/>
              </w:numPr>
              <w:ind w:left="0" w:firstLine="250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Корректировка планировочной структуры генерального плана Шопшинского сельского поселения в части перераспределения территорий (зон) земель сельскохозяйственного назначения и территорий (зон)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Выделение границ земельных участков с новым целевым использованием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согласно задания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 на разработку проекта о внесении изменений в генеральный план.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4"/>
              </w:numPr>
              <w:ind w:left="0" w:firstLine="250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Внесение изменений в графические материалы утверждаемой и обосновывающей части Генерального плана Шопшинского сельского поселения Гаврилов-Ямского муниципального района Ярославской области основных чертежей и расчетов включаемых земельных участков на принятый генеральным планом расчетный срок развития поселения до 2030 г.</w:t>
            </w:r>
          </w:p>
          <w:p w:rsidR="00A92E7A" w:rsidRPr="00B102C1" w:rsidRDefault="00A92E7A" w:rsidP="00B102C1">
            <w:pPr>
              <w:widowControl w:val="0"/>
              <w:ind w:firstLine="250"/>
              <w:jc w:val="both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Задачами проекта являются: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Исключение рассматриваемых земельных участков из состава земель сельскохозяйственного назначения Шопшинского сельского поселения Гаврилов-Ямского муниципального района Ярославской области.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Включение рассматриваемых земельных участков в состав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и их органичного включения в планировочную структуру Шопшинского сельского поселения.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Установление границ отдельных населенных пунктов Шопшинского сельского поселения Гаврилов-Ямского муниципального района Ярославской области: д. Лихачево, д. Голузиново, д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>оромыслово.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Внесение изменений в текстовую часть Генерального плана Шопшинского сельского поселения.</w:t>
            </w:r>
          </w:p>
          <w:p w:rsidR="00A92E7A" w:rsidRPr="00B102C1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Внесение изменений в графические материалы Генерального плана Шопшинского сельского поселения.</w:t>
            </w:r>
          </w:p>
          <w:p w:rsidR="00A92E7A" w:rsidRPr="00B102C1" w:rsidRDefault="00A92E7A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Настоящим проектом рассматриваются земельные участки с кадастровыми номерами 76:04:052701:17, 76:04:052701:449 общей площадью 62409 кв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, расположенные в границах Шопшинского сельского поселения Гаврилов-Ямского 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>муниципального района Ярославской области. (Таблица 1)</w:t>
            </w:r>
          </w:p>
          <w:p w:rsidR="00A92E7A" w:rsidRPr="00B102C1" w:rsidRDefault="00A92E7A" w:rsidP="00B102C1">
            <w:pPr>
              <w:widowControl w:val="0"/>
              <w:ind w:firstLine="709"/>
              <w:jc w:val="right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Таблица 1</w:t>
            </w:r>
          </w:p>
          <w:tbl>
            <w:tblPr>
              <w:tblW w:w="910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88"/>
              <w:gridCol w:w="1625"/>
              <w:gridCol w:w="992"/>
              <w:gridCol w:w="1086"/>
              <w:gridCol w:w="1607"/>
              <w:gridCol w:w="1418"/>
              <w:gridCol w:w="1984"/>
            </w:tblGrid>
            <w:tr w:rsidR="00A92E7A" w:rsidRPr="00B102C1" w:rsidTr="0034724F">
              <w:trPr>
                <w:trHeight w:val="794"/>
              </w:trPr>
              <w:tc>
                <w:tcPr>
                  <w:tcW w:w="388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 xml:space="preserve">№ </w:t>
                  </w:r>
                  <w:proofErr w:type="gramStart"/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п</w:t>
                  </w:r>
                  <w:proofErr w:type="gramEnd"/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/п</w:t>
                  </w:r>
                </w:p>
              </w:tc>
              <w:tc>
                <w:tcPr>
                  <w:tcW w:w="1625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Площадь, кв</w:t>
                  </w:r>
                  <w:proofErr w:type="gramStart"/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Существующая категория земель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П</w:t>
                  </w:r>
                  <w:r w:rsidR="00CE33E2" w:rsidRPr="00B102C1">
                    <w:rPr>
                      <w:b/>
                      <w:sz w:val="24"/>
                      <w:szCs w:val="24"/>
                      <w:lang w:val="ru-RU"/>
                    </w:rPr>
                    <w:t>ланируемая</w:t>
                  </w: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 xml:space="preserve"> категория земель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Место расположения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Планируемая цель использования</w:t>
                  </w:r>
                </w:p>
              </w:tc>
            </w:tr>
            <w:tr w:rsidR="00A92E7A" w:rsidRPr="00B102C1" w:rsidTr="0034724F">
              <w:trPr>
                <w:trHeight w:val="193"/>
              </w:trPr>
              <w:tc>
                <w:tcPr>
                  <w:tcW w:w="388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25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b/>
                      <w:sz w:val="24"/>
                      <w:szCs w:val="24"/>
                      <w:lang w:val="ru-RU"/>
                    </w:rPr>
                    <w:t>7</w:t>
                  </w:r>
                </w:p>
              </w:tc>
            </w:tr>
            <w:tr w:rsidR="003341C5" w:rsidRPr="00B102C1" w:rsidTr="003341C5">
              <w:trPr>
                <w:trHeight w:val="3630"/>
              </w:trPr>
              <w:tc>
                <w:tcPr>
                  <w:tcW w:w="388" w:type="dxa"/>
                  <w:vMerge w:val="restart"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1.</w:t>
                  </w:r>
                </w:p>
              </w:tc>
              <w:tc>
                <w:tcPr>
                  <w:tcW w:w="1625" w:type="dxa"/>
                  <w:vMerge w:val="restart"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76:04:052701:17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8209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vMerge w:val="restart"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Ярославская область, р-н Гаврилов-Ямский, с/о Шопшинский район</w:t>
                  </w:r>
                </w:p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Производство полистирольных строительных блоков</w:t>
                  </w: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341C5" w:rsidRPr="000F666E" w:rsidTr="003341C5">
              <w:trPr>
                <w:trHeight w:val="414"/>
              </w:trPr>
              <w:tc>
                <w:tcPr>
                  <w:tcW w:w="388" w:type="dxa"/>
                  <w:vMerge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25" w:type="dxa"/>
                  <w:vMerge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7" w:type="dxa"/>
                  <w:vMerge/>
                  <w:shd w:val="clear" w:color="auto" w:fill="auto"/>
                  <w:vAlign w:val="center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3341C5" w:rsidRPr="00B102C1" w:rsidRDefault="003341C5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3341C5" w:rsidRPr="00B102C1" w:rsidRDefault="003341C5" w:rsidP="00B102C1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 xml:space="preserve">добыча глины для производства строительных материалов  </w:t>
                  </w:r>
                </w:p>
              </w:tc>
            </w:tr>
            <w:tr w:rsidR="00A92E7A" w:rsidRPr="000F666E" w:rsidTr="0034724F">
              <w:trPr>
                <w:trHeight w:val="3391"/>
              </w:trPr>
              <w:tc>
                <w:tcPr>
                  <w:tcW w:w="388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2.</w:t>
                  </w:r>
                </w:p>
              </w:tc>
              <w:tc>
                <w:tcPr>
                  <w:tcW w:w="1625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76:04:0</w:t>
                  </w:r>
                  <w:r w:rsidR="00CE33E2" w:rsidRPr="00B102C1">
                    <w:rPr>
                      <w:sz w:val="24"/>
                      <w:szCs w:val="24"/>
                      <w:lang w:val="ru-RU"/>
                    </w:rPr>
                    <w:t>52701</w:t>
                  </w:r>
                  <w:r w:rsidRPr="00B102C1">
                    <w:rPr>
                      <w:sz w:val="24"/>
                      <w:szCs w:val="24"/>
                      <w:lang w:val="ru-RU"/>
                    </w:rPr>
                    <w:t>:</w:t>
                  </w:r>
                  <w:r w:rsidR="00CE33E2" w:rsidRPr="00B102C1">
                    <w:rPr>
                      <w:sz w:val="24"/>
                      <w:szCs w:val="24"/>
                      <w:lang w:val="ru-RU"/>
                    </w:rPr>
                    <w:t>449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54200</w:t>
                  </w: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7" w:type="dxa"/>
                  <w:vMerge/>
                  <w:shd w:val="clear" w:color="auto" w:fill="auto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A92E7A" w:rsidRPr="000F666E" w:rsidTr="0034724F">
              <w:trPr>
                <w:trHeight w:val="214"/>
              </w:trPr>
              <w:tc>
                <w:tcPr>
                  <w:tcW w:w="2013" w:type="dxa"/>
                  <w:gridSpan w:val="2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right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Итого: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62409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7" w:type="dxa"/>
                  <w:shd w:val="clear" w:color="auto" w:fill="auto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A92E7A" w:rsidRPr="00B102C1" w:rsidRDefault="00A92E7A" w:rsidP="00B102C1">
                  <w:pPr>
                    <w:ind w:left="-108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A92E7A" w:rsidRPr="00B102C1" w:rsidRDefault="00A92E7A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</w:p>
          <w:p w:rsidR="00B60C07" w:rsidRPr="00B102C1" w:rsidRDefault="00CC60E4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Изменение генерального плана Шопшинского сельского поселения обусловлено дальнейшим планируемым переводом земельного участка</w:t>
            </w:r>
            <w:r w:rsidR="00B60C07" w:rsidRPr="00B102C1">
              <w:rPr>
                <w:sz w:val="24"/>
                <w:szCs w:val="24"/>
                <w:lang w:val="ru-RU"/>
              </w:rPr>
              <w:t>:</w:t>
            </w:r>
          </w:p>
          <w:p w:rsidR="00CC60E4" w:rsidRPr="00B102C1" w:rsidRDefault="00B60C07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*</w:t>
            </w:r>
            <w:r w:rsidR="00CC60E4" w:rsidRPr="00B102C1">
              <w:rPr>
                <w:sz w:val="24"/>
                <w:szCs w:val="24"/>
                <w:lang w:val="ru-RU"/>
              </w:rPr>
              <w:t xml:space="preserve"> с </w:t>
            </w:r>
            <w:proofErr w:type="gramStart"/>
            <w:r w:rsidR="00CC60E4" w:rsidRPr="00B102C1">
              <w:rPr>
                <w:sz w:val="24"/>
                <w:szCs w:val="24"/>
                <w:lang w:val="ru-RU"/>
              </w:rPr>
              <w:t>кадастровым</w:t>
            </w:r>
            <w:proofErr w:type="gramEnd"/>
            <w:r w:rsidR="00CC60E4" w:rsidRPr="00B102C1">
              <w:rPr>
                <w:sz w:val="24"/>
                <w:szCs w:val="24"/>
                <w:lang w:val="ru-RU"/>
              </w:rPr>
              <w:t xml:space="preserve"> №76:04:052701:449 для добычи полезных ископаемых, имеется проект рекультивации земель.</w:t>
            </w:r>
          </w:p>
          <w:p w:rsidR="00B60C07" w:rsidRPr="00B102C1" w:rsidRDefault="00B60C07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*с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кадастровым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 №76:04:052701:17 для производства полистирольных строительных блоков.</w:t>
            </w:r>
          </w:p>
          <w:p w:rsidR="00A92E7A" w:rsidRPr="00B102C1" w:rsidRDefault="00A92E7A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Проектом предусматривается включение земельных участков (согласно планируемой цели использования) в состав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за счет исключения их из состава земель сельскохозяйственного назначения Шопшинского сельского поселения Гаврилов-Ямского муниципального района Ярославской области.</w:t>
            </w:r>
          </w:p>
          <w:p w:rsidR="00A92E7A" w:rsidRPr="00B102C1" w:rsidRDefault="00A92E7A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Проблемы экономического и территориального развития Шопшинского сельского поселения связаны с растущей необходимостью развития промышленной деятельности 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 xml:space="preserve">поселения, а именно добычи полезных ископаемых. </w:t>
            </w: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За прошедшие годы  поступление налога на добычу полезных ископаемых увеличилось в два раза.</w:t>
            </w:r>
            <w:r w:rsidRPr="00B102C1">
              <w:rPr>
                <w:sz w:val="24"/>
                <w:szCs w:val="24"/>
                <w:lang w:val="ru-RU"/>
              </w:rPr>
              <w:t xml:space="preserve"> Это дополнительные финансовые ресурсы для реализации на территории поселения социально значимых проектов, направленных на повышение качества жизни граждан.</w:t>
            </w:r>
          </w:p>
          <w:p w:rsidR="00A92E7A" w:rsidRPr="00B102C1" w:rsidRDefault="00A92E7A" w:rsidP="00B102C1">
            <w:pPr>
              <w:widowControl w:val="0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В соответствии с Градостроительным кодексом Российской Федерации генеральный план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определяет стратегию функционально-пространственного развития территории сельского поселения и устанавливает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 перечень основных градостроительных мероприятий по формированию благоприятной среды жизнедеятельности. Наличие  измененного документа территориального планирования поможет грамотно управлять земельными ресурсами, решать актуальные вопросы сельского поселения. </w:t>
            </w:r>
          </w:p>
          <w:p w:rsidR="00A92E7A" w:rsidRPr="00B102C1" w:rsidRDefault="00A92E7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i/>
                <w:sz w:val="24"/>
                <w:szCs w:val="24"/>
                <w:lang w:val="ru-RU"/>
              </w:rPr>
              <w:br w:type="page"/>
            </w:r>
          </w:p>
          <w:p w:rsidR="00A92E7A" w:rsidRPr="00B102C1" w:rsidRDefault="00B102C1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2</w:t>
            </w:r>
            <w:r w:rsidR="00A92E7A"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  Анализ существующего состояния территории.</w:t>
            </w:r>
          </w:p>
          <w:p w:rsidR="00A92E7A" w:rsidRPr="00B102C1" w:rsidRDefault="00A92E7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Проблемы и направления её комплексного развития</w:t>
            </w:r>
            <w:r w:rsidR="00B60C07" w:rsidRPr="00B102C1">
              <w:rPr>
                <w:rFonts w:eastAsia="Calibri"/>
                <w:b/>
                <w:sz w:val="24"/>
                <w:szCs w:val="24"/>
                <w:lang w:val="ru-RU"/>
              </w:rPr>
              <w:t>.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Общие сведения</w:t>
            </w:r>
            <w:r w:rsidR="00B60C07" w:rsidRPr="00B102C1">
              <w:rPr>
                <w:rFonts w:eastAsia="Calibri"/>
                <w:b/>
                <w:sz w:val="24"/>
                <w:szCs w:val="24"/>
                <w:lang w:val="ru-RU"/>
              </w:rPr>
              <w:t>.</w:t>
            </w:r>
          </w:p>
        </w:tc>
      </w:tr>
    </w:tbl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Шопшинское </w:t>
      </w:r>
      <w:proofErr w:type="gramStart"/>
      <w:r w:rsidRPr="00B102C1">
        <w:rPr>
          <w:sz w:val="24"/>
          <w:szCs w:val="24"/>
          <w:lang w:val="ru-RU"/>
        </w:rPr>
        <w:t>сельское</w:t>
      </w:r>
      <w:proofErr w:type="gramEnd"/>
      <w:r w:rsidRPr="00B102C1">
        <w:rPr>
          <w:sz w:val="24"/>
          <w:szCs w:val="24"/>
          <w:lang w:val="ru-RU"/>
        </w:rPr>
        <w:t xml:space="preserve"> поселения является одним из 4-х аналогичных сельских административно-территориальных образований (поселений) Гаврилов-Ямского муниципального района  (далее-МР) Ярославской области, центром соответствующей системы расселения.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Географическая площадь территории СП составляет 247,77</w:t>
      </w:r>
      <w:r w:rsidR="00140FA7" w:rsidRPr="00B102C1">
        <w:rPr>
          <w:sz w:val="24"/>
          <w:szCs w:val="24"/>
          <w:lang w:val="ru-RU"/>
        </w:rPr>
        <w:t>93</w:t>
      </w:r>
      <w:r w:rsidRPr="00B102C1">
        <w:rPr>
          <w:sz w:val="24"/>
          <w:szCs w:val="24"/>
          <w:lang w:val="ru-RU"/>
        </w:rPr>
        <w:t xml:space="preserve"> км².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На севере СП граничит с Курбким и Карабихским СП Ярославского МР, на востоке – с Великосельским СП Гаврилов-Ямского МР. Южная граница проходит вдоль СП Семибратово Ростовского МР. На западе граничит с Андреевским СП Борисоглебского МР.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состав Шопшинского СП входят 54 сельских населенных пунктов (далее-СНП).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Административным центром Шопшинского СП является село Шопша.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 Границы Шопшинского СП установлены в </w:t>
      </w:r>
      <w:proofErr w:type="gramStart"/>
      <w:r w:rsidRPr="00B102C1">
        <w:rPr>
          <w:sz w:val="24"/>
          <w:szCs w:val="24"/>
          <w:lang w:val="ru-RU"/>
        </w:rPr>
        <w:t>соответствии</w:t>
      </w:r>
      <w:proofErr w:type="gramEnd"/>
      <w:r w:rsidRPr="00B102C1">
        <w:rPr>
          <w:sz w:val="24"/>
          <w:szCs w:val="24"/>
          <w:lang w:val="ru-RU"/>
        </w:rPr>
        <w:t xml:space="preserve"> с Законом Ярославской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>области от 21.12.2004 №65-з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>в административных границах следующих 2 сельских округов: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Шопшинский сельский округ (центр – с. Шопша);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Ильинский сельский округ (центр – с. Ильинское-Урусово).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Численность населения Шопшинского СП (на 01.01.2021год) составляет 1874 человека, </w:t>
      </w:r>
      <w:proofErr w:type="gramStart"/>
      <w:r w:rsidRPr="00B102C1">
        <w:rPr>
          <w:sz w:val="24"/>
          <w:szCs w:val="24"/>
          <w:lang w:val="ru-RU"/>
        </w:rPr>
        <w:t>зарегистрированных</w:t>
      </w:r>
      <w:proofErr w:type="gramEnd"/>
      <w:r w:rsidRPr="00B102C1">
        <w:rPr>
          <w:sz w:val="24"/>
          <w:szCs w:val="24"/>
          <w:lang w:val="ru-RU"/>
        </w:rPr>
        <w:t xml:space="preserve"> по месту жительства.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A92E7A" w:rsidRPr="00B102C1" w:rsidTr="00FD1665">
        <w:tc>
          <w:tcPr>
            <w:tcW w:w="709" w:type="dxa"/>
          </w:tcPr>
          <w:p w:rsidR="00A92E7A" w:rsidRPr="00B102C1" w:rsidRDefault="00A92E7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3</w:t>
            </w:r>
            <w:r w:rsid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8187" w:type="dxa"/>
          </w:tcPr>
          <w:p w:rsidR="00A92E7A" w:rsidRPr="00B102C1" w:rsidRDefault="00A92E7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Градостроительная ситуация</w:t>
            </w:r>
            <w:r w:rsidR="0022110F" w:rsidRPr="00B102C1">
              <w:rPr>
                <w:rFonts w:eastAsia="Calibri"/>
                <w:b/>
                <w:sz w:val="24"/>
                <w:szCs w:val="24"/>
                <w:lang w:val="ru-RU"/>
              </w:rPr>
              <w:t>.</w:t>
            </w:r>
          </w:p>
        </w:tc>
      </w:tr>
    </w:tbl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</w:rPr>
      </w:pP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Территория Шопшинского СП расположена на северо-западе Гаврилов-Ямского муниципального района и граничит: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на севере: с </w:t>
      </w:r>
      <w:proofErr w:type="gramStart"/>
      <w:r w:rsidRPr="00B102C1">
        <w:rPr>
          <w:sz w:val="24"/>
          <w:szCs w:val="24"/>
          <w:lang w:val="ru-RU"/>
        </w:rPr>
        <w:t>Ярославским</w:t>
      </w:r>
      <w:proofErr w:type="gramEnd"/>
      <w:r w:rsidRPr="00B102C1">
        <w:rPr>
          <w:sz w:val="24"/>
          <w:szCs w:val="24"/>
          <w:lang w:val="ru-RU"/>
        </w:rPr>
        <w:t xml:space="preserve"> МР;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на юге: с Ростовским МР;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на западе: с Борисоглебским МР;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на востоке: с Великосельским СП; 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 восточной  части территории с севера на юго-восток проходит автомагистраль федерального (международного) значения М8.Е115 «Москва – Архангельск (Холмогоры)» и двухпутная  электрифицированная железная дорога «Москва – Ярославль – Архангельск - Воркута». С востока на юг проходит автомагистраль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 xml:space="preserve">регионального (межмуниципального) значения Р79 «Иваново – Тутаев  -  Рыбинск» и автодорога местного значения 1К11 «Шопша – Никульское - Тутаев», которая проходит по территории центра СП – с. Шопша. 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Ближайшие речные порты  на реке Волге в городе Угличе и Рыбинске; ближайший аэропорт  «Туношна» - на территории Туношенского СП в Ярославском МР (45км).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 xml:space="preserve">Территория Шопшинского СП, в </w:t>
      </w:r>
      <w:proofErr w:type="gramStart"/>
      <w:r w:rsidRPr="00B102C1">
        <w:rPr>
          <w:sz w:val="24"/>
          <w:szCs w:val="24"/>
          <w:lang w:val="ru-RU"/>
        </w:rPr>
        <w:t>целом</w:t>
      </w:r>
      <w:proofErr w:type="gramEnd"/>
      <w:r w:rsidRPr="00B102C1">
        <w:rPr>
          <w:sz w:val="24"/>
          <w:szCs w:val="24"/>
          <w:lang w:val="ru-RU"/>
        </w:rPr>
        <w:t xml:space="preserve">, хорошо  связана  автодорожным сообщением с  центром МР - городом Гаврилов-Ям системой автодорог регионального (межмуниципального) значения и автомобильными дорогами местного значения. Большинство СНП в центральной и восточной </w:t>
      </w:r>
      <w:proofErr w:type="gramStart"/>
      <w:r w:rsidRPr="00B102C1">
        <w:rPr>
          <w:sz w:val="24"/>
          <w:szCs w:val="24"/>
          <w:lang w:val="ru-RU"/>
        </w:rPr>
        <w:t>частях</w:t>
      </w:r>
      <w:proofErr w:type="gramEnd"/>
      <w:r w:rsidRPr="00B102C1">
        <w:rPr>
          <w:sz w:val="24"/>
          <w:szCs w:val="24"/>
          <w:lang w:val="ru-RU"/>
        </w:rPr>
        <w:t xml:space="preserve"> территории СП хорошо  связаны  автодорожным сообщением с центром СП – с. Шопша и имеют выход до сети автодорог общего пользования. З</w:t>
      </w:r>
      <w:r w:rsidR="00D91FCE" w:rsidRPr="00B102C1">
        <w:rPr>
          <w:sz w:val="24"/>
          <w:szCs w:val="24"/>
          <w:lang w:val="ru-RU"/>
        </w:rPr>
        <w:t>а</w:t>
      </w:r>
      <w:r w:rsidRPr="00B102C1">
        <w:rPr>
          <w:sz w:val="24"/>
          <w:szCs w:val="24"/>
          <w:lang w:val="ru-RU"/>
        </w:rPr>
        <w:t xml:space="preserve">падная часть территории СП – с центром сельского округа – с. Ильинское </w:t>
      </w:r>
      <w:proofErr w:type="gramStart"/>
      <w:r w:rsidRPr="00B102C1">
        <w:rPr>
          <w:sz w:val="24"/>
          <w:szCs w:val="24"/>
          <w:lang w:val="ru-RU"/>
        </w:rPr>
        <w:t>-У</w:t>
      </w:r>
      <w:proofErr w:type="gramEnd"/>
      <w:r w:rsidRPr="00B102C1">
        <w:rPr>
          <w:sz w:val="24"/>
          <w:szCs w:val="24"/>
          <w:lang w:val="ru-RU"/>
        </w:rPr>
        <w:t xml:space="preserve">русово. 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На железнодорожной магистрали «Москва – Ярославль – Архангельск - Воркута» в границах СП расположена станция 4 класса Коромыслово и ряд (2) остановочных пунктов (станций, платформ) пригородного сообщения (электропоезда) – Кудрявцево и Цибирино. 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 территории СП  проходят линии электропередач (ЛЭП) напряжением 110 и 35 кВ. Магистральных газопроводов в сельском поселении не проходит. С северо-запада на юго-восток территорию СП пересекает магистральный нефтепровод Сургут-Полоцк.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Реки Шопша и Талица  протекают в северо-восточной части территории, в северо-западной части  СП проходит русло реки Вондель; вдоль южной граници СП проходит русло реки Жуковка.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Отмечается значительное количество объектов культурного наследия  -</w:t>
      </w:r>
      <w:r w:rsidR="00D91FCE" w:rsidRPr="00B102C1">
        <w:rPr>
          <w:sz w:val="24"/>
          <w:szCs w:val="24"/>
          <w:lang w:val="ru-RU"/>
        </w:rPr>
        <w:t>30</w:t>
      </w:r>
      <w:r w:rsidRPr="00B102C1">
        <w:rPr>
          <w:sz w:val="24"/>
          <w:szCs w:val="24"/>
          <w:lang w:val="ru-RU"/>
        </w:rPr>
        <w:t>. На учет с целью использования и охраны поставлены природные территории «Центр с. Шекотово», «Исторический центр и культурный ландшафт с. Ильинское-Урусово», «Центр с. Холм-Огарев»</w:t>
      </w:r>
      <w:r w:rsidR="00D91FCE" w:rsidRPr="00B102C1">
        <w:rPr>
          <w:sz w:val="24"/>
          <w:szCs w:val="24"/>
          <w:lang w:val="ru-RU"/>
        </w:rPr>
        <w:t>, «Долина р</w:t>
      </w:r>
      <w:proofErr w:type="gramStart"/>
      <w:r w:rsidR="00D91FCE" w:rsidRPr="00B102C1">
        <w:rPr>
          <w:sz w:val="24"/>
          <w:szCs w:val="24"/>
          <w:lang w:val="ru-RU"/>
        </w:rPr>
        <w:t>.Т</w:t>
      </w:r>
      <w:proofErr w:type="gramEnd"/>
      <w:r w:rsidR="00D91FCE" w:rsidRPr="00B102C1">
        <w:rPr>
          <w:sz w:val="24"/>
          <w:szCs w:val="24"/>
          <w:lang w:val="ru-RU"/>
        </w:rPr>
        <w:t>алица»</w:t>
      </w:r>
      <w:r w:rsidRPr="00B102C1">
        <w:rPr>
          <w:sz w:val="24"/>
          <w:szCs w:val="24"/>
          <w:lang w:val="ru-RU"/>
        </w:rPr>
        <w:t xml:space="preserve"> . 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Объектов специального назначения – скотомогильников и биозахоронений,  а также полигонов твердых бытовых отходов на территории Шопшинского СП нет. 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Расстояние от центра поселения – села Шопша </w:t>
      </w:r>
      <w:proofErr w:type="gramStart"/>
      <w:r w:rsidRPr="00B102C1">
        <w:rPr>
          <w:sz w:val="24"/>
          <w:szCs w:val="24"/>
          <w:lang w:val="ru-RU"/>
        </w:rPr>
        <w:t>до</w:t>
      </w:r>
      <w:proofErr w:type="gramEnd"/>
      <w:r w:rsidRPr="00B102C1">
        <w:rPr>
          <w:sz w:val="24"/>
          <w:szCs w:val="24"/>
          <w:lang w:val="ru-RU"/>
        </w:rPr>
        <w:t xml:space="preserve"> </w:t>
      </w:r>
      <w:proofErr w:type="gramStart"/>
      <w:r w:rsidRPr="00B102C1">
        <w:rPr>
          <w:sz w:val="24"/>
          <w:szCs w:val="24"/>
          <w:lang w:val="ru-RU"/>
        </w:rPr>
        <w:t>Гаврилов-Яма</w:t>
      </w:r>
      <w:proofErr w:type="gramEnd"/>
      <w:r w:rsidRPr="00B102C1">
        <w:rPr>
          <w:sz w:val="24"/>
          <w:szCs w:val="24"/>
          <w:lang w:val="ru-RU"/>
        </w:rPr>
        <w:t xml:space="preserve"> составляет 19 км, до Ярославля - 20 км.</w:t>
      </w:r>
    </w:p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A92E7A" w:rsidRPr="00B102C1" w:rsidTr="00FD1665">
        <w:tc>
          <w:tcPr>
            <w:tcW w:w="709" w:type="dxa"/>
          </w:tcPr>
          <w:p w:rsidR="00A92E7A" w:rsidRPr="00B102C1" w:rsidRDefault="00B102C1" w:rsidP="00B102C1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8187" w:type="dxa"/>
          </w:tcPr>
          <w:p w:rsidR="00A92E7A" w:rsidRPr="00B102C1" w:rsidRDefault="00A92E7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Краткая характеристика природных условий</w:t>
            </w:r>
          </w:p>
        </w:tc>
      </w:tr>
    </w:tbl>
    <w:p w:rsidR="00A92E7A" w:rsidRPr="00B102C1" w:rsidRDefault="00A92E7A" w:rsidP="00B102C1">
      <w:pPr>
        <w:ind w:firstLine="540"/>
        <w:jc w:val="both"/>
        <w:rPr>
          <w:color w:val="FF0000"/>
          <w:sz w:val="24"/>
          <w:szCs w:val="24"/>
        </w:rPr>
      </w:pP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Климат умеренно-континентальный с умеренно-жарким и влажным летом и холодной многоснежной зимой.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>Среднегодовая   многолетняя  температура  +3,2°С. Средняя многолетняя зимы (январь) – 10,8°С; лета (июль) +15,6°С.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Среднегодовая амплитуда температур довольно велика, с абсолютным максимумом +35</w:t>
      </w:r>
      <w:proofErr w:type="gramStart"/>
      <w:r w:rsidRPr="00B102C1">
        <w:rPr>
          <w:sz w:val="24"/>
          <w:szCs w:val="24"/>
          <w:lang w:val="ru-RU"/>
        </w:rPr>
        <w:t>°С</w:t>
      </w:r>
      <w:proofErr w:type="gramEnd"/>
      <w:r w:rsidRPr="00B102C1">
        <w:rPr>
          <w:sz w:val="24"/>
          <w:szCs w:val="24"/>
          <w:lang w:val="ru-RU"/>
        </w:rPr>
        <w:t xml:space="preserve"> и абсолютным минимумом -46°С. Пять месяцев в году (</w:t>
      </w:r>
      <w:r w:rsidRPr="00B102C1">
        <w:rPr>
          <w:sz w:val="24"/>
          <w:szCs w:val="24"/>
        </w:rPr>
        <w:t>I</w:t>
      </w:r>
      <w:r w:rsidRPr="00B102C1">
        <w:rPr>
          <w:sz w:val="24"/>
          <w:szCs w:val="24"/>
          <w:lang w:val="ru-RU"/>
        </w:rPr>
        <w:t xml:space="preserve">, </w:t>
      </w:r>
      <w:r w:rsidRPr="00B102C1">
        <w:rPr>
          <w:sz w:val="24"/>
          <w:szCs w:val="24"/>
        </w:rPr>
        <w:t>II</w:t>
      </w:r>
      <w:r w:rsidRPr="00B102C1">
        <w:rPr>
          <w:sz w:val="24"/>
          <w:szCs w:val="24"/>
          <w:lang w:val="ru-RU"/>
        </w:rPr>
        <w:t xml:space="preserve">, </w:t>
      </w:r>
      <w:r w:rsidRPr="00B102C1">
        <w:rPr>
          <w:sz w:val="24"/>
          <w:szCs w:val="24"/>
        </w:rPr>
        <w:t>III</w:t>
      </w:r>
      <w:r w:rsidRPr="00B102C1">
        <w:rPr>
          <w:sz w:val="24"/>
          <w:szCs w:val="24"/>
          <w:lang w:val="ru-RU"/>
        </w:rPr>
        <w:t xml:space="preserve">, </w:t>
      </w:r>
      <w:r w:rsidRPr="00B102C1">
        <w:rPr>
          <w:sz w:val="24"/>
          <w:szCs w:val="24"/>
        </w:rPr>
        <w:t>XI</w:t>
      </w:r>
      <w:r w:rsidRPr="00B102C1">
        <w:rPr>
          <w:sz w:val="24"/>
          <w:szCs w:val="24"/>
          <w:lang w:val="ru-RU"/>
        </w:rPr>
        <w:t xml:space="preserve">, </w:t>
      </w:r>
      <w:r w:rsidRPr="00B102C1">
        <w:rPr>
          <w:sz w:val="24"/>
          <w:szCs w:val="24"/>
        </w:rPr>
        <w:t>XII</w:t>
      </w:r>
      <w:r w:rsidRPr="00B102C1">
        <w:rPr>
          <w:sz w:val="24"/>
          <w:szCs w:val="24"/>
          <w:lang w:val="ru-RU"/>
        </w:rPr>
        <w:t>) имеют средние температуры ниже 0°С.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Неблагоприятные погодные явления: сильные морозы, метели (до 50 дней  году) и другие метеорологические опасности, связанные с изменениями температуры воздуха и снегопадами (гололед, снежные заносы, заморозки).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Для СП характерны сильные ветры - ураганы, смерчи, шквалы. Смерчи представляют собой локальное вихревое движение воздуха со скоростью от 18-32 до 93 м/с. Площадь поражения на территории СП обычно не превышает 1-4 кв.км.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Ураганные ветры имеют скорость 32 м/с и более.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Годовая сумма осадков – около 641 мм из них на теплый период (апрель-октябрь) приходится 372 – 400 мм. Наибольшее количество осадков приходится на июль, наименьшее  - на февраль.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Среднегодовая относительная влажность воздуха – 75-85 %.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Продолжительность снежного покрова – в </w:t>
      </w:r>
      <w:proofErr w:type="gramStart"/>
      <w:r w:rsidRPr="00B102C1">
        <w:rPr>
          <w:sz w:val="24"/>
          <w:szCs w:val="24"/>
          <w:lang w:val="ru-RU"/>
        </w:rPr>
        <w:t>пределах</w:t>
      </w:r>
      <w:proofErr w:type="gramEnd"/>
      <w:r w:rsidRPr="00B102C1">
        <w:rPr>
          <w:sz w:val="24"/>
          <w:szCs w:val="24"/>
          <w:lang w:val="ru-RU"/>
        </w:rPr>
        <w:t xml:space="preserve"> 130 дней.  Толщина снежного покрова  достигает в среднем 26 см, глубина промерзания грунта 1,2 м.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Время начала ледостава – вторая половина ноября, время вскрытия рек – середина апреля.</w:t>
      </w: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Ветровой режим характеризуется преобладанием ветров западного юго-западного и южного направления. Средняя скорость ветра в </w:t>
      </w:r>
      <w:proofErr w:type="gramStart"/>
      <w:r w:rsidRPr="00B102C1">
        <w:rPr>
          <w:sz w:val="24"/>
          <w:szCs w:val="24"/>
          <w:lang w:val="ru-RU"/>
        </w:rPr>
        <w:t>январе</w:t>
      </w:r>
      <w:proofErr w:type="gramEnd"/>
      <w:r w:rsidRPr="00B102C1">
        <w:rPr>
          <w:sz w:val="24"/>
          <w:szCs w:val="24"/>
          <w:lang w:val="ru-RU"/>
        </w:rPr>
        <w:t xml:space="preserve"> – 4,5 м/сек, в июле равна нулю. </w:t>
      </w:r>
    </w:p>
    <w:tbl>
      <w:tblPr>
        <w:tblW w:w="0" w:type="auto"/>
        <w:jc w:val="center"/>
        <w:tblInd w:w="675" w:type="dxa"/>
        <w:tblLook w:val="04A0"/>
      </w:tblPr>
      <w:tblGrid>
        <w:gridCol w:w="709"/>
        <w:gridCol w:w="8187"/>
      </w:tblGrid>
      <w:tr w:rsidR="00A92E7A" w:rsidRPr="000F666E" w:rsidTr="00FD1665">
        <w:trPr>
          <w:jc w:val="center"/>
        </w:trPr>
        <w:tc>
          <w:tcPr>
            <w:tcW w:w="709" w:type="dxa"/>
          </w:tcPr>
          <w:p w:rsidR="00A92E7A" w:rsidRPr="00B102C1" w:rsidRDefault="00A92E7A" w:rsidP="00B102C1">
            <w:pPr>
              <w:ind w:left="-108"/>
              <w:rPr>
                <w:rFonts w:eastAsia="Calibri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8187" w:type="dxa"/>
          </w:tcPr>
          <w:p w:rsidR="00A92E7A" w:rsidRPr="00B102C1" w:rsidRDefault="00A92E7A" w:rsidP="00B102C1">
            <w:pPr>
              <w:jc w:val="both"/>
              <w:rPr>
                <w:rFonts w:eastAsia="Calibri"/>
                <w:b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color w:val="FF0000"/>
                <w:sz w:val="24"/>
                <w:szCs w:val="24"/>
                <w:lang w:val="ru-RU"/>
              </w:rPr>
              <w:t xml:space="preserve">              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b/>
                <w:color w:val="FF0000"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Роза ветров на территории Шопшинского СП.</w:t>
            </w:r>
          </w:p>
          <w:p w:rsidR="00A92E7A" w:rsidRPr="00B102C1" w:rsidRDefault="00A92E7A" w:rsidP="00B102C1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</w:tr>
    </w:tbl>
    <w:p w:rsidR="00A92E7A" w:rsidRPr="00B102C1" w:rsidRDefault="00A92E7A" w:rsidP="00B102C1">
      <w:pPr>
        <w:ind w:firstLine="1276"/>
        <w:rPr>
          <w:color w:val="FF0000"/>
          <w:sz w:val="24"/>
          <w:szCs w:val="24"/>
          <w:lang w:val="ru-RU"/>
        </w:rPr>
      </w:pPr>
      <w:r w:rsidRPr="00B102C1">
        <w:rPr>
          <w:noProof/>
          <w:color w:val="FF0000"/>
          <w:sz w:val="24"/>
          <w:szCs w:val="24"/>
          <w:lang w:val="ru-RU"/>
        </w:rPr>
        <w:t xml:space="preserve">                           </w:t>
      </w:r>
      <w:r w:rsidRPr="00B102C1">
        <w:rPr>
          <w:noProof/>
          <w:color w:val="FF0000"/>
          <w:sz w:val="24"/>
          <w:szCs w:val="24"/>
          <w:lang w:val="ru-RU" w:eastAsia="ru-RU" w:bidi="ar-SA"/>
        </w:rPr>
        <w:drawing>
          <wp:inline distT="0" distB="0" distL="0" distR="0">
            <wp:extent cx="2486025" cy="2486025"/>
            <wp:effectExtent l="19050" t="0" r="9525" b="0"/>
            <wp:docPr id="1" name="Рисунок 1" descr="ро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оз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02C1">
        <w:rPr>
          <w:color w:val="FF0000"/>
          <w:sz w:val="24"/>
          <w:szCs w:val="24"/>
          <w:lang w:val="ru-RU"/>
        </w:rPr>
        <w:t xml:space="preserve"> </w:t>
      </w:r>
    </w:p>
    <w:p w:rsidR="00A92E7A" w:rsidRPr="00B102C1" w:rsidRDefault="00A92E7A" w:rsidP="00B102C1">
      <w:pPr>
        <w:ind w:firstLine="1276"/>
        <w:rPr>
          <w:color w:val="FF0000"/>
          <w:sz w:val="24"/>
          <w:szCs w:val="24"/>
          <w:lang w:val="ru-RU"/>
        </w:rPr>
      </w:pPr>
    </w:p>
    <w:p w:rsidR="00A92E7A" w:rsidRPr="00B102C1" w:rsidRDefault="00D91FCE" w:rsidP="00B102C1">
      <w:pPr>
        <w:ind w:firstLine="1276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                 </w:t>
      </w:r>
      <w:r w:rsidR="00A92E7A" w:rsidRPr="00B102C1">
        <w:rPr>
          <w:sz w:val="24"/>
          <w:szCs w:val="24"/>
          <w:lang w:val="ru-RU"/>
        </w:rPr>
        <w:t>Повторяемость</w:t>
      </w:r>
      <w:proofErr w:type="gramStart"/>
      <w:r w:rsidR="00A92E7A" w:rsidRPr="00B102C1">
        <w:rPr>
          <w:sz w:val="24"/>
          <w:szCs w:val="24"/>
          <w:lang w:val="ru-RU"/>
        </w:rPr>
        <w:t xml:space="preserve"> (%) </w:t>
      </w:r>
      <w:proofErr w:type="gramEnd"/>
      <w:r w:rsidR="00A92E7A" w:rsidRPr="00B102C1">
        <w:rPr>
          <w:sz w:val="24"/>
          <w:szCs w:val="24"/>
          <w:lang w:val="ru-RU"/>
        </w:rPr>
        <w:t>направлений ветра за год (среднегодовая).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Рельеф местности в Шопшинском сельском поселении </w:t>
      </w:r>
      <w:proofErr w:type="gramStart"/>
      <w:r w:rsidRPr="00B102C1">
        <w:rPr>
          <w:sz w:val="24"/>
          <w:szCs w:val="24"/>
          <w:lang w:val="ru-RU"/>
        </w:rPr>
        <w:t>представляет собой слегка всхолмленную равнину и бывает</w:t>
      </w:r>
      <w:proofErr w:type="gramEnd"/>
      <w:r w:rsidRPr="00B102C1">
        <w:rPr>
          <w:sz w:val="24"/>
          <w:szCs w:val="24"/>
          <w:lang w:val="ru-RU"/>
        </w:rPr>
        <w:t xml:space="preserve"> различных видов: возвышенность, равнина, низина. Площади, занятые возвышенностями представляют собой слабопересеченную местность. Относительная величина холмов колеблется от 40 до 60 м. Абсолютные отметки 160-180 м. Равнины отличаются всхолмленной поверхностью (относительная высота холмов колеблется от 10 до 25 м), абсолютные отметки 100 – 127 м. Между холмами понижения, иногда заболоченные, с торфяным покровом малой мощности. Заболачивание вызвано отсутствием поверхностного стока, иногда вклиниванием грунтовых вод.</w:t>
      </w:r>
      <w:r w:rsidRPr="00B102C1">
        <w:rPr>
          <w:color w:val="FF0000"/>
          <w:sz w:val="24"/>
          <w:szCs w:val="24"/>
          <w:lang w:val="ru-RU"/>
        </w:rPr>
        <w:t xml:space="preserve">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 геологическом отношении территория поселения относится к осевой части обширной московской впадины (синеклизы). Кристалический фундамент залегает на глубине свыше 2 км. На поверхности четвертичные отложения образуют сложный покров, представленный преимущественно </w:t>
      </w:r>
      <w:proofErr w:type="gramStart"/>
      <w:r w:rsidRPr="00B102C1">
        <w:rPr>
          <w:sz w:val="24"/>
          <w:szCs w:val="24"/>
          <w:lang w:val="ru-RU"/>
        </w:rPr>
        <w:t>моренными</w:t>
      </w:r>
      <w:proofErr w:type="gramEnd"/>
      <w:r w:rsidRPr="00B102C1">
        <w:rPr>
          <w:sz w:val="24"/>
          <w:szCs w:val="24"/>
          <w:lang w:val="ru-RU"/>
        </w:rPr>
        <w:t xml:space="preserve"> суглинками, межморенными и подморенными песками. Водоносные горизонты </w:t>
      </w:r>
      <w:proofErr w:type="gramStart"/>
      <w:r w:rsidRPr="00B102C1">
        <w:rPr>
          <w:sz w:val="24"/>
          <w:szCs w:val="24"/>
          <w:lang w:val="ru-RU"/>
        </w:rPr>
        <w:t>мезозойской</w:t>
      </w:r>
      <w:proofErr w:type="gramEnd"/>
      <w:r w:rsidRPr="00B102C1">
        <w:rPr>
          <w:sz w:val="24"/>
          <w:szCs w:val="24"/>
          <w:lang w:val="ru-RU"/>
        </w:rPr>
        <w:t xml:space="preserve"> и четвертичных отложений. Глубина залегания артезианских вод </w:t>
      </w:r>
      <w:proofErr w:type="gramStart"/>
      <w:r w:rsidRPr="00B102C1">
        <w:rPr>
          <w:sz w:val="24"/>
          <w:szCs w:val="24"/>
          <w:lang w:val="ru-RU"/>
        </w:rPr>
        <w:t>зависит от рельефа и колеблется</w:t>
      </w:r>
      <w:proofErr w:type="gramEnd"/>
      <w:r w:rsidRPr="00B102C1">
        <w:rPr>
          <w:sz w:val="24"/>
          <w:szCs w:val="24"/>
          <w:lang w:val="ru-RU"/>
        </w:rPr>
        <w:t xml:space="preserve"> от 25 до 125 м.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Почвенный покров представляют дерново-средне-сильно-подзолистые почвы с включением дерново-заболоченных почв. По механическому составу преобладает мелкий и средний суглинок. Дерново-средние подзолистые почвы имеют гумусовый горизонт мощностью 20 см и более. Имеются аллювиальные почвы, которые по своему плодородию являются лучшими.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Шопшинское СП расположено в лесной зоне и относится к северо-западному району хвойных и широколиственных лесов. Общая площадь лесов на территории СП составляет 10</w:t>
      </w:r>
      <w:r w:rsidRPr="00B102C1">
        <w:rPr>
          <w:sz w:val="24"/>
          <w:szCs w:val="24"/>
        </w:rPr>
        <w:t> </w:t>
      </w:r>
      <w:r w:rsidRPr="00B102C1">
        <w:rPr>
          <w:sz w:val="24"/>
          <w:szCs w:val="24"/>
          <w:lang w:val="ru-RU"/>
        </w:rPr>
        <w:t>741,91 га или 43,4%.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Основные типы лесов – хвойные и смешанные мелколиственные. В поселении преобладают мелколиственные насаждения из березы (34%), осины (24%), ели (20%), лиственницы (15%). В лесах много растений, имеющих хозяйственное значение, в том числе и лекарственные. Из животного мира встречаются лоси, кабаны, белки, зайцы, глухари, бобры, тетерева и другие птицы. 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Гидрографическая сеть представлена реками Шопшей, Талицей, Вондель, ручьями Вдориха, </w:t>
      </w:r>
      <w:proofErr w:type="gramStart"/>
      <w:r w:rsidRPr="00B102C1">
        <w:rPr>
          <w:sz w:val="24"/>
          <w:szCs w:val="24"/>
          <w:lang w:val="ru-RU"/>
        </w:rPr>
        <w:t>Безымянный</w:t>
      </w:r>
      <w:proofErr w:type="gramEnd"/>
      <w:r w:rsidRPr="00B102C1">
        <w:rPr>
          <w:sz w:val="24"/>
          <w:szCs w:val="24"/>
          <w:lang w:val="ru-RU"/>
        </w:rPr>
        <w:t>, Коромысловский и другими. Реки Шопша, Талица, Вондель – наиболее крупные, являются левыми притоками реки Которосль.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>Долины этих рек врезаны достаточно глубоко, поэтому в поймах не выделяются прирусловая, центральная и притеррасная части. Русла рек узкие, ширина их не превышает 1 – 2 м, часто извилистые. Реки, как правило, извилистые, их глубина не более 1 – 1,5м. Течение в них медленное и спокойное, местами прерывистое, особенно в лесу.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Выше описные водные источники используются для водоснабжения животноводческих ферм, водопоя скота и других хозяйственных нужд. Вов всех населенных пунктах основными источниками водоснабжения являются искусственные водоемы-колодцы и пруды.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Основной особенностью рек является высокое весеннее половодье, сменяющееся низкой </w:t>
      </w:r>
      <w:proofErr w:type="gramStart"/>
      <w:r w:rsidRPr="00B102C1">
        <w:rPr>
          <w:sz w:val="24"/>
          <w:szCs w:val="24"/>
          <w:lang w:val="ru-RU"/>
        </w:rPr>
        <w:t>летнее-осенней</w:t>
      </w:r>
      <w:proofErr w:type="gramEnd"/>
      <w:r w:rsidRPr="00B102C1">
        <w:rPr>
          <w:sz w:val="24"/>
          <w:szCs w:val="24"/>
          <w:lang w:val="ru-RU"/>
        </w:rPr>
        <w:t xml:space="preserve"> меженью и устойчивой зимней меженью. Внутригодовое распределение стока рек обусловлено режимом питания, которое является преимущественно снеговым, причем на долю весеннего половодья приходится 74%, осеннего 20%, зимнего 6%.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276"/>
        <w:gridCol w:w="7336"/>
      </w:tblGrid>
      <w:tr w:rsidR="00A92E7A" w:rsidRPr="00B102C1" w:rsidTr="00FD1665">
        <w:tc>
          <w:tcPr>
            <w:tcW w:w="1276" w:type="dxa"/>
          </w:tcPr>
          <w:p w:rsidR="00A92E7A" w:rsidRPr="00B102C1" w:rsidRDefault="00B102C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7336" w:type="dxa"/>
          </w:tcPr>
          <w:p w:rsidR="00A92E7A" w:rsidRPr="00B102C1" w:rsidRDefault="00A92E7A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Землеустройство.</w:t>
            </w:r>
          </w:p>
        </w:tc>
      </w:tr>
    </w:tbl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A92E7A" w:rsidRPr="000F666E" w:rsidTr="00FD1665">
        <w:tc>
          <w:tcPr>
            <w:tcW w:w="709" w:type="dxa"/>
          </w:tcPr>
          <w:p w:rsidR="00A92E7A" w:rsidRPr="00B102C1" w:rsidRDefault="00A92E7A" w:rsidP="00B102C1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187" w:type="dxa"/>
          </w:tcPr>
          <w:p w:rsidR="00A92E7A" w:rsidRPr="00B102C1" w:rsidRDefault="00A92E7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Баланс земель при территориальном планировании Шопшинского СП (существующее положение)</w:t>
            </w:r>
          </w:p>
        </w:tc>
      </w:tr>
    </w:tbl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</w:p>
    <w:tbl>
      <w:tblPr>
        <w:tblW w:w="49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"/>
        <w:gridCol w:w="6320"/>
        <w:gridCol w:w="1638"/>
        <w:gridCol w:w="897"/>
      </w:tblGrid>
      <w:tr w:rsidR="00EE29A6" w:rsidRPr="00B102C1" w:rsidTr="005920AC">
        <w:trPr>
          <w:trHeight w:val="583"/>
        </w:trPr>
        <w:tc>
          <w:tcPr>
            <w:tcW w:w="313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N</w:t>
            </w:r>
          </w:p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пп</w:t>
            </w:r>
          </w:p>
        </w:tc>
        <w:tc>
          <w:tcPr>
            <w:tcW w:w="3345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Категория земель</w:t>
            </w:r>
          </w:p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7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Площадь (га)</w:t>
            </w:r>
          </w:p>
        </w:tc>
        <w:tc>
          <w:tcPr>
            <w:tcW w:w="475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EE29A6" w:rsidRPr="00B102C1" w:rsidTr="005920AC">
        <w:trPr>
          <w:trHeight w:val="48"/>
        </w:trPr>
        <w:tc>
          <w:tcPr>
            <w:tcW w:w="313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45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67" w:type="pct"/>
            <w:vAlign w:val="center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5" w:type="pct"/>
          </w:tcPr>
          <w:p w:rsidR="00EE29A6" w:rsidRPr="00B102C1" w:rsidRDefault="00EE29A6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EE29A6" w:rsidRPr="00B102C1" w:rsidTr="005920AC">
        <w:trPr>
          <w:trHeight w:val="3025"/>
        </w:trPr>
        <w:tc>
          <w:tcPr>
            <w:tcW w:w="313" w:type="pct"/>
            <w:tcBorders>
              <w:bottom w:val="single" w:sz="4" w:space="0" w:color="auto"/>
            </w:tcBorders>
          </w:tcPr>
          <w:p w:rsidR="00EE29A6" w:rsidRPr="00B102C1" w:rsidRDefault="00EE29A6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1.</w:t>
            </w: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5920AC" w:rsidRDefault="005920AC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2.</w:t>
            </w: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</w:t>
            </w: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5920AC" w:rsidRDefault="005920AC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5920AC" w:rsidRDefault="005920AC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4.</w:t>
            </w: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5920AC" w:rsidRDefault="005920AC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EE29A6" w:rsidRPr="00B102C1" w:rsidRDefault="00DB3CF8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5.</w:t>
            </w:r>
          </w:p>
          <w:p w:rsidR="00DB3CF8" w:rsidRPr="00B102C1" w:rsidRDefault="00DB3CF8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6.</w:t>
            </w:r>
          </w:p>
          <w:p w:rsidR="00DB3CF8" w:rsidRPr="00B102C1" w:rsidRDefault="00DB3CF8" w:rsidP="00B102C1">
            <w:pPr>
              <w:ind w:right="-79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7.</w:t>
            </w:r>
          </w:p>
        </w:tc>
        <w:tc>
          <w:tcPr>
            <w:tcW w:w="3345" w:type="pct"/>
            <w:tcBorders>
              <w:bottom w:val="single" w:sz="4" w:space="0" w:color="auto"/>
            </w:tcBorders>
          </w:tcPr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сельскохозяйственного назначения, в том числе: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для ведения коллективного садоводства, огородничества,  др.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населенных пунктов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промышленности, в том числе: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промышленности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Земли </w:t>
            </w:r>
            <w:r w:rsidR="0058711E" w:rsidRPr="00B102C1">
              <w:rPr>
                <w:rFonts w:eastAsia="Calibri"/>
                <w:sz w:val="24"/>
                <w:szCs w:val="24"/>
                <w:lang w:val="ru-RU"/>
              </w:rPr>
              <w:t>транспорта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специального назначения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особо охраняемых территорий и объектов, в том числе:</w:t>
            </w:r>
          </w:p>
          <w:p w:rsidR="00EE29A6" w:rsidRPr="00B102C1" w:rsidRDefault="00EE29A6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рекреационного назначения</w:t>
            </w:r>
          </w:p>
          <w:p w:rsidR="00EE29A6" w:rsidRPr="00B102C1" w:rsidRDefault="00EE29A6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лесного фонда</w:t>
            </w:r>
          </w:p>
          <w:p w:rsidR="00EE29A6" w:rsidRPr="00B102C1" w:rsidRDefault="00EE29A6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водного фонда</w:t>
            </w:r>
          </w:p>
          <w:p w:rsidR="00EE29A6" w:rsidRPr="00B102C1" w:rsidRDefault="00EE29A6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запаса</w:t>
            </w: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10220,9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322,00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1536,2</w:t>
            </w:r>
          </w:p>
          <w:p w:rsidR="005920AC" w:rsidRDefault="005920AC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1 553,58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24,78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1 461,9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24,78</w:t>
            </w:r>
          </w:p>
          <w:p w:rsidR="005920AC" w:rsidRDefault="005920AC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</w:p>
          <w:p w:rsidR="005920AC" w:rsidRDefault="005920AC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11432,45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24,77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41,25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1,3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6,2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6,27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0,1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5,9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0,1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46,14</w:t>
            </w:r>
          </w:p>
          <w:p w:rsidR="00DB3CF8" w:rsidRPr="00B102C1" w:rsidRDefault="00DB3CF8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0,1</w:t>
            </w: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EE29A6" w:rsidRPr="00B102C1" w:rsidTr="005920AC">
        <w:trPr>
          <w:trHeight w:val="194"/>
        </w:trPr>
        <w:tc>
          <w:tcPr>
            <w:tcW w:w="313" w:type="pct"/>
            <w:tcBorders>
              <w:top w:val="single" w:sz="4" w:space="0" w:color="auto"/>
            </w:tcBorders>
          </w:tcPr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EE29A6" w:rsidRPr="00B102C1" w:rsidRDefault="00EE29A6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</w:tcBorders>
          </w:tcPr>
          <w:p w:rsidR="00EE29A6" w:rsidRPr="00B102C1" w:rsidRDefault="00EE29A6" w:rsidP="00B102C1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Общая площадь (в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границах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СП)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sz w:val="24"/>
                <w:szCs w:val="24"/>
                <w:lang w:val="ru-RU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24 777,93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EE29A6" w:rsidRPr="00B102C1" w:rsidRDefault="00EE29A6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100,0</w:t>
            </w:r>
          </w:p>
        </w:tc>
      </w:tr>
    </w:tbl>
    <w:p w:rsidR="00A92E7A" w:rsidRPr="00B102C1" w:rsidRDefault="00A92E7A" w:rsidP="00B102C1">
      <w:pPr>
        <w:ind w:firstLine="567"/>
        <w:jc w:val="both"/>
        <w:rPr>
          <w:color w:val="FF0000"/>
          <w:sz w:val="24"/>
          <w:szCs w:val="24"/>
        </w:rPr>
      </w:pPr>
    </w:p>
    <w:p w:rsidR="00A92E7A" w:rsidRPr="00B102C1" w:rsidRDefault="00A92E7A" w:rsidP="00B102C1">
      <w:pPr>
        <w:rPr>
          <w:color w:val="FF0000"/>
          <w:sz w:val="24"/>
          <w:szCs w:val="24"/>
        </w:rPr>
      </w:pPr>
    </w:p>
    <w:p w:rsidR="00A92E7A" w:rsidRPr="00B102C1" w:rsidRDefault="00A92E7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Краткий сравнительный анализ распределения земель в Шопшинском СП с содержанием землеустроительного баланса Ярославской области и Гаврилов-Ямского МР по основным категориям земель выявляет следующее: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A92E7A" w:rsidRPr="000F666E" w:rsidTr="00FD1665">
        <w:tc>
          <w:tcPr>
            <w:tcW w:w="296" w:type="dxa"/>
          </w:tcPr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lastRenderedPageBreak/>
              <w:t>При общей площади земель в границах Ярославской области в размере 3</w:t>
            </w:r>
            <w:r w:rsidRPr="00B102C1">
              <w:rPr>
                <w:rFonts w:eastAsia="Calibri"/>
                <w:sz w:val="24"/>
                <w:szCs w:val="24"/>
              </w:rPr>
              <w:t> 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617,70 тыс. га и в границах </w:t>
            </w:r>
            <w:r w:rsidRPr="00B102C1">
              <w:rPr>
                <w:sz w:val="24"/>
                <w:szCs w:val="24"/>
                <w:lang w:val="ru-RU"/>
              </w:rPr>
              <w:t>Гаврилов-Ям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ского МР – 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111,996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тыс. га, земли сельскохозяйственного назначения в области составляют 1</w:t>
            </w:r>
            <w:r w:rsidRPr="00B102C1">
              <w:rPr>
                <w:rFonts w:eastAsia="Calibri"/>
                <w:sz w:val="24"/>
                <w:szCs w:val="24"/>
              </w:rPr>
              <w:t> 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130 тыс. га (31,2%), в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Гаврилов-Ям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ском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МР </w:t>
            </w: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– 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58,1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тыс. га (51,9%), а в </w:t>
            </w: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инском СП – 10,2 тыс. га или 40,7%;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Земли СНП в области составляют  202,5 тыс. га (5,6%), в </w:t>
            </w:r>
            <w:proofErr w:type="gramStart"/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Гаврилов-Ям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ском</w:t>
            </w:r>
            <w:proofErr w:type="gramEnd"/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 МР – 4,48 тыс. га (4,0%), а в </w:t>
            </w: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инском СП – 1,5 тыс. га или 6%;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Земли лесного фонда по области составляют 1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 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720,00 тыс. га (47,55%), в </w:t>
            </w:r>
            <w:proofErr w:type="gramStart"/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Гаврилов-Ям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ском</w:t>
            </w:r>
            <w:proofErr w:type="gramEnd"/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 МР – 46,3 тыс. га (41,34%), а в </w:t>
            </w: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инском СП – 11,4 тыс. га или 46%;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Земли водного фонда по области составляют 390,00 тыс. га (10,8%), в </w:t>
            </w:r>
            <w:proofErr w:type="gramStart"/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Гаврилов-Ям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ском</w:t>
            </w:r>
            <w:proofErr w:type="gramEnd"/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 МР – 0,29 тыс. га (0,1%), а в </w:t>
            </w: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инском СП – 0,023 тыс.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га или 0,1%;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Земли природоохранного назначения в Ярославской области составляют 342,59 тыс. га (9,5%), в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Гаврилов-Ям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ском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МР – 6,83 тыс. га (6,0%), а в </w:t>
            </w:r>
            <w:r w:rsidRPr="00B102C1">
              <w:rPr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инском СП – 0,01 тыс. га.</w:t>
            </w:r>
          </w:p>
        </w:tc>
      </w:tr>
    </w:tbl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noProof/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851"/>
        <w:gridCol w:w="7194"/>
      </w:tblGrid>
      <w:tr w:rsidR="00A92E7A" w:rsidRPr="00B102C1" w:rsidTr="00CF7B4E">
        <w:tc>
          <w:tcPr>
            <w:tcW w:w="851" w:type="dxa"/>
          </w:tcPr>
          <w:p w:rsidR="00A92E7A" w:rsidRPr="00B102C1" w:rsidRDefault="00B102C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6</w:t>
            </w:r>
          </w:p>
          <w:p w:rsidR="00A92E7A" w:rsidRPr="00B102C1" w:rsidRDefault="00A92E7A" w:rsidP="00B102C1">
            <w:pPr>
              <w:ind w:left="-108" w:right="34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7194" w:type="dxa"/>
          </w:tcPr>
          <w:p w:rsidR="00A92E7A" w:rsidRPr="00B102C1" w:rsidRDefault="00A92E7A" w:rsidP="00B102C1">
            <w:pPr>
              <w:ind w:left="-112" w:right="-1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Социально-экономическое состояние территории.</w:t>
            </w:r>
          </w:p>
          <w:p w:rsidR="00A92E7A" w:rsidRPr="00B102C1" w:rsidRDefault="00A92E7A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Население (демографическая ситуация).</w:t>
            </w:r>
            <w:r w:rsidR="00CF7B4E"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Анализ динамики и тенденции.</w:t>
            </w:r>
          </w:p>
        </w:tc>
      </w:tr>
    </w:tbl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 xml:space="preserve">Согласно прогнозу по «Схеме территориального планирования Ярославской области», численность населения по области и </w:t>
      </w:r>
      <w:proofErr w:type="gramStart"/>
      <w:r w:rsidRPr="00B102C1">
        <w:rPr>
          <w:color w:val="000000" w:themeColor="text1"/>
          <w:sz w:val="24"/>
          <w:szCs w:val="24"/>
          <w:lang w:val="ru-RU"/>
        </w:rPr>
        <w:t>Гаврилов-Ямскому</w:t>
      </w:r>
      <w:proofErr w:type="gramEnd"/>
      <w:r w:rsidRPr="00B102C1">
        <w:rPr>
          <w:color w:val="000000" w:themeColor="text1"/>
          <w:sz w:val="24"/>
          <w:szCs w:val="24"/>
          <w:lang w:val="ru-RU"/>
        </w:rPr>
        <w:t xml:space="preserve"> МР изменяться следующим образом (в тыс. чел.):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5"/>
        <w:gridCol w:w="2683"/>
        <w:gridCol w:w="3107"/>
      </w:tblGrid>
      <w:tr w:rsidR="00A92E7A" w:rsidRPr="00B102C1" w:rsidTr="00FD1665">
        <w:trPr>
          <w:trHeight w:val="480"/>
        </w:trPr>
        <w:tc>
          <w:tcPr>
            <w:tcW w:w="3828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2693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На 01.01.2021</w:t>
            </w:r>
          </w:p>
        </w:tc>
        <w:tc>
          <w:tcPr>
            <w:tcW w:w="3119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Расчетный срок 2026 г.</w:t>
            </w:r>
          </w:p>
        </w:tc>
      </w:tr>
      <w:tr w:rsidR="00A92E7A" w:rsidRPr="00B102C1" w:rsidTr="00FD1665">
        <w:tc>
          <w:tcPr>
            <w:tcW w:w="3828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008"/>
        </w:trPr>
        <w:tc>
          <w:tcPr>
            <w:tcW w:w="3828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Ярославская область, в т.ч.:</w:t>
            </w:r>
          </w:p>
          <w:p w:rsidR="00A92E7A" w:rsidRPr="00B102C1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 xml:space="preserve">    - городское</w:t>
            </w:r>
          </w:p>
          <w:p w:rsidR="00A92E7A" w:rsidRPr="00B102C1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 xml:space="preserve">    - сельское</w:t>
            </w:r>
          </w:p>
          <w:p w:rsidR="00A92E7A" w:rsidRPr="00B102C1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4"/>
                <w:szCs w:val="24"/>
                <w:lang w:val="ru-RU"/>
              </w:rPr>
            </w:pP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>Гаврилов-Ямский район, в т.ч.:</w:t>
            </w:r>
          </w:p>
          <w:p w:rsidR="00A92E7A" w:rsidRPr="00B102C1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Pr="00B102C1">
              <w:rPr>
                <w:color w:val="000000" w:themeColor="text1"/>
                <w:sz w:val="24"/>
                <w:szCs w:val="24"/>
              </w:rPr>
              <w:t>- г. Гаврилов-Ям</w:t>
            </w:r>
          </w:p>
          <w:p w:rsidR="00A92E7A" w:rsidRPr="00B102C1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 xml:space="preserve">    - сельское</w:t>
            </w:r>
          </w:p>
        </w:tc>
        <w:tc>
          <w:tcPr>
            <w:tcW w:w="2693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1241,4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996,2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245,2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24,6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16,3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8,2</w:t>
            </w:r>
          </w:p>
        </w:tc>
        <w:tc>
          <w:tcPr>
            <w:tcW w:w="3119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1 192,6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1 021,6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171,0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22,7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16,0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6,7</w:t>
            </w:r>
          </w:p>
        </w:tc>
      </w:tr>
    </w:tbl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 концу расчетного срока в возрастной структуре населения предполагаются следующие изменения: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A92E7A" w:rsidRPr="000F666E" w:rsidTr="00FD1665">
        <w:tc>
          <w:tcPr>
            <w:tcW w:w="296" w:type="dxa"/>
          </w:tcPr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Ожидается тенденция постоянного увеличения доли лиц младших возрастов с 14,2% до 17,3%;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Снизится численность и удельный вес трудоспособного населения (с 61,9% до 54,9%) при увеличении удельного веса лиц старше трудоспособного возраста.</w:t>
            </w:r>
          </w:p>
        </w:tc>
      </w:tr>
    </w:tbl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Таким образом (по «Схеме…»), следует ожидать значительного </w:t>
      </w:r>
      <w:r w:rsidRPr="00B102C1">
        <w:rPr>
          <w:b/>
          <w:sz w:val="24"/>
          <w:szCs w:val="24"/>
          <w:lang w:val="ru-RU"/>
        </w:rPr>
        <w:t>ухудшения</w:t>
      </w:r>
      <w:r w:rsidRPr="00B102C1">
        <w:rPr>
          <w:sz w:val="24"/>
          <w:szCs w:val="24"/>
          <w:lang w:val="ru-RU"/>
        </w:rPr>
        <w:t xml:space="preserve"> возрастной структуры населения.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Существующее население в Шопшинском СП (зарегистрированных по месту жительства) составляет 1874 чел., проживающих в 54 СНП, в том числе в селе Шопша – 1033 чел.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Численность трудоспособного населения составляет около 1200 чел. (64,03%), численность пенсионеров – 434 чел. (20,7%), население младше трудоспособного возраста, таким образом, - 383 чел. (18,3%).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От общего числа трудоспособного населения (1200 чел. или 64,03%), 80 % от числа трудоспособного населения трудятся вне территории Шопшинского СП (преимущественно в </w:t>
      </w:r>
      <w:proofErr w:type="gramStart"/>
      <w:r w:rsidRPr="00B102C1">
        <w:rPr>
          <w:sz w:val="24"/>
          <w:szCs w:val="24"/>
          <w:lang w:val="ru-RU"/>
        </w:rPr>
        <w:t>городах</w:t>
      </w:r>
      <w:proofErr w:type="gramEnd"/>
      <w:r w:rsidRPr="00B102C1">
        <w:rPr>
          <w:sz w:val="24"/>
          <w:szCs w:val="24"/>
          <w:lang w:val="ru-RU"/>
        </w:rPr>
        <w:t xml:space="preserve"> Ростове, Гаврилов-Яме и Ярославле) и связаны с системными миграциями с производственными целями.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Средняя продолжительность жизни населения составляет 66,7 года, в том числе мужчин – 58,5 года и женщин – 66,5.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>Рождаемость составляет около 15,0 чел./год на 1 000 жителей, смертность составляет около 16,3 чел./год на 1 000 жителей. Естественная убыль населения составляет около 1,4 чел./год на 1 000 жителей.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На 01.01.2009 население Шопшинского СП составляло 2094 чел., в том числе села Шопша – 1029 чел.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Таким образом, убыль населения за 12 лет составила около 220 чел. или около 18 чел./год. </w:t>
      </w:r>
    </w:p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noProof/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B102C1" w:rsidTr="00FD1665">
        <w:tc>
          <w:tcPr>
            <w:tcW w:w="1418" w:type="dxa"/>
          </w:tcPr>
          <w:p w:rsidR="00A92E7A" w:rsidRPr="00B102C1" w:rsidRDefault="00B102C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7194" w:type="dxa"/>
          </w:tcPr>
          <w:p w:rsidR="00A92E7A" w:rsidRPr="00B102C1" w:rsidRDefault="00A92E7A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Производство.</w:t>
            </w:r>
            <w:r w:rsidR="009110CC"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Инженерно-транспортная инфраструктура.</w:t>
            </w:r>
          </w:p>
        </w:tc>
      </w:tr>
    </w:tbl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Основные промышленные  объекты (2) размещены преимущественно в восточной части СП – Нефтеперекачивающая станция и узел связи ОКУ-3.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Сельское хозяйство поселения специализируется на производстве молока. В отрасли занято более 100 человек. В агропромышленном комплексе СП функционируют сельскохозяйственные предприятия</w:t>
      </w:r>
      <w:proofErr w:type="gramStart"/>
      <w:r w:rsidRPr="00B102C1">
        <w:rPr>
          <w:sz w:val="24"/>
          <w:szCs w:val="24"/>
          <w:lang w:val="ru-RU"/>
        </w:rPr>
        <w:t>:А</w:t>
      </w:r>
      <w:proofErr w:type="gramEnd"/>
      <w:r w:rsidRPr="00B102C1">
        <w:rPr>
          <w:sz w:val="24"/>
          <w:szCs w:val="24"/>
          <w:lang w:val="ru-RU"/>
        </w:rPr>
        <w:t>ОРНП «Шопша» и ЗАО «Агрофирма «Пахма».</w:t>
      </w:r>
    </w:p>
    <w:p w:rsidR="009B7B9C" w:rsidRPr="00B102C1" w:rsidRDefault="009B7B9C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 терри</w:t>
      </w:r>
      <w:r w:rsidR="00FB2C05" w:rsidRPr="00B102C1">
        <w:rPr>
          <w:sz w:val="24"/>
          <w:szCs w:val="24"/>
          <w:lang w:val="ru-RU"/>
        </w:rPr>
        <w:t>тории  Шопшинского СП проходят 5</w:t>
      </w:r>
      <w:r w:rsidRPr="00B102C1">
        <w:rPr>
          <w:sz w:val="24"/>
          <w:szCs w:val="24"/>
          <w:lang w:val="ru-RU"/>
        </w:rPr>
        <w:t xml:space="preserve">  региональных автомобильных дорог, 9 дорог межмуниципального значения, многочисленные автодороги местного значения.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Протяженность автодорог общего пользования на территории СП составляет 152, 98 км; из них 112,62 км автодорог с твердым покрытием; 43 СНП (49%) на территории СП не обеспечены автодорогами с твердым покрытием. На территории СП находится 5  автозаправочных станций (вдоль автомагистрали М8.Е115 «Москва – Архангельск (Холмогоры)»).</w:t>
      </w:r>
    </w:p>
    <w:p w:rsidR="00FB2C05" w:rsidRPr="00B102C1" w:rsidRDefault="00FB2C05" w:rsidP="00B102C1">
      <w:pPr>
        <w:pStyle w:val="ConsPlusTitle"/>
        <w:tabs>
          <w:tab w:val="num" w:pos="0"/>
        </w:tabs>
        <w:ind w:left="432" w:hanging="432"/>
        <w:jc w:val="both"/>
        <w:rPr>
          <w:b w:val="0"/>
        </w:rPr>
      </w:pPr>
      <w:r w:rsidRPr="00B102C1">
        <w:rPr>
          <w:b w:val="0"/>
        </w:rPr>
        <w:t xml:space="preserve">         Доступ на образуемые земельные участки и объекты в </w:t>
      </w:r>
      <w:proofErr w:type="gramStart"/>
      <w:r w:rsidRPr="00B102C1">
        <w:rPr>
          <w:b w:val="0"/>
        </w:rPr>
        <w:t>границах</w:t>
      </w:r>
      <w:proofErr w:type="gramEnd"/>
      <w:r w:rsidRPr="00B102C1">
        <w:rPr>
          <w:b w:val="0"/>
        </w:rPr>
        <w:t xml:space="preserve"> населенных пунктов должен </w:t>
      </w:r>
    </w:p>
    <w:p w:rsidR="00FB2C05" w:rsidRPr="00B102C1" w:rsidRDefault="00FB2C05" w:rsidP="00B102C1">
      <w:pPr>
        <w:pStyle w:val="ConsPlusTitle"/>
        <w:tabs>
          <w:tab w:val="num" w:pos="0"/>
        </w:tabs>
        <w:ind w:left="432" w:hanging="432"/>
        <w:jc w:val="both"/>
        <w:rPr>
          <w:b w:val="0"/>
        </w:rPr>
      </w:pPr>
      <w:r w:rsidRPr="00B102C1">
        <w:rPr>
          <w:b w:val="0"/>
        </w:rPr>
        <w:t>обеспечиваться по улично-дорожной сети населенных пунктов.</w:t>
      </w:r>
    </w:p>
    <w:p w:rsidR="00FB2C05" w:rsidRPr="00B102C1" w:rsidRDefault="00FB2C05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</w:p>
    <w:p w:rsidR="00A92E7A" w:rsidRPr="00B102C1" w:rsidRDefault="00A92E7A" w:rsidP="00B102C1">
      <w:pPr>
        <w:pStyle w:val="ConsPlusTitle"/>
        <w:tabs>
          <w:tab w:val="num" w:pos="0"/>
        </w:tabs>
        <w:ind w:left="432" w:hanging="432"/>
        <w:jc w:val="center"/>
        <w:rPr>
          <w:b w:val="0"/>
        </w:rPr>
      </w:pPr>
      <w:r w:rsidRPr="00B102C1">
        <w:rPr>
          <w:b w:val="0"/>
        </w:rPr>
        <w:t>ПЕРЕЧЕНЬ АВТОМОБИЛЬНЫХ ДОРОГ ОБЩЕГО ПОЛЬЗОВАНИЯ РЕГИОНАЛЬНОГО ЗНАЧЕНИЯ, ОТНОСЯЩИХСЯ К ГОСУДАРСТВЕННОЙ СОБСТВЕННОСТИ ЯРОСЛАВСКОЙ ОБЛАСТИ И СОСТАВЛЯЮЩИХ КАЗНУ ЯРОСЛАВСКОЙ ОБЛАСТИ  (Постановление Правительства ЯО от 12.03.2008 №83-п)</w:t>
      </w:r>
    </w:p>
    <w:p w:rsidR="00A92E7A" w:rsidRPr="00B102C1" w:rsidRDefault="00A92E7A" w:rsidP="00B102C1">
      <w:pPr>
        <w:tabs>
          <w:tab w:val="num" w:pos="0"/>
        </w:tabs>
        <w:ind w:left="432" w:hanging="432"/>
        <w:rPr>
          <w:sz w:val="24"/>
          <w:szCs w:val="24"/>
          <w:lang w:val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126"/>
        <w:gridCol w:w="3828"/>
        <w:gridCol w:w="1271"/>
        <w:gridCol w:w="1847"/>
      </w:tblGrid>
      <w:tr w:rsidR="00A92E7A" w:rsidRPr="00B102C1" w:rsidTr="00E807B4">
        <w:tc>
          <w:tcPr>
            <w:tcW w:w="771" w:type="dxa"/>
          </w:tcPr>
          <w:p w:rsidR="00A92E7A" w:rsidRPr="00B102C1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A92E7A" w:rsidRPr="00B102C1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3828" w:type="dxa"/>
          </w:tcPr>
          <w:p w:rsidR="00A92E7A" w:rsidRPr="00B102C1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B102C1">
              <w:rPr>
                <w:rFonts w:ascii="Times New Roman" w:hAnsi="Times New Roman" w:cs="Times New Roman"/>
                <w:sz w:val="24"/>
                <w:szCs w:val="24"/>
              </w:rPr>
              <w:t xml:space="preserve"> а/д, расположенной в границах сельского поселения</w:t>
            </w:r>
          </w:p>
        </w:tc>
        <w:tc>
          <w:tcPr>
            <w:tcW w:w="1271" w:type="dxa"/>
          </w:tcPr>
          <w:p w:rsidR="00A92E7A" w:rsidRPr="00B102C1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847" w:type="dxa"/>
          </w:tcPr>
          <w:p w:rsidR="00A92E7A" w:rsidRPr="00B102C1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</w:tr>
      <w:tr w:rsidR="00A92E7A" w:rsidRPr="00B102C1" w:rsidTr="00E807B4">
        <w:tc>
          <w:tcPr>
            <w:tcW w:w="771" w:type="dxa"/>
          </w:tcPr>
          <w:p w:rsidR="00A92E7A" w:rsidRPr="00B102C1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E7A" w:rsidRPr="00B102C1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A92E7A" w:rsidRPr="00B102C1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A92E7A" w:rsidRPr="00B102C1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A92E7A" w:rsidRPr="00B102C1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7B9C" w:rsidRPr="00B102C1" w:rsidTr="00E807B4">
        <w:tc>
          <w:tcPr>
            <w:tcW w:w="771" w:type="dxa"/>
          </w:tcPr>
          <w:p w:rsidR="009B7B9C" w:rsidRPr="00B102C1" w:rsidRDefault="00AD1480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B7B9C" w:rsidRPr="00B102C1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78 ОП РЗ К-0007</w:t>
            </w:r>
          </w:p>
        </w:tc>
        <w:tc>
          <w:tcPr>
            <w:tcW w:w="3828" w:type="dxa"/>
          </w:tcPr>
          <w:p w:rsidR="009B7B9C" w:rsidRPr="00B102C1" w:rsidRDefault="009B7B9C" w:rsidP="00B102C1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B102C1">
              <w:rPr>
                <w:rFonts w:ascii="Times New Roman" w:hAnsi="Times New Roman" w:cs="Times New Roman"/>
              </w:rPr>
              <w:t>Иваново - Писцово - Гаврилов-Ям - Ярославль (до дер. Шопша) "Р-79"</w:t>
            </w:r>
          </w:p>
        </w:tc>
        <w:tc>
          <w:tcPr>
            <w:tcW w:w="1271" w:type="dxa"/>
          </w:tcPr>
          <w:p w:rsidR="009B7B9C" w:rsidRPr="00B102C1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:rsidR="009B7B9C" w:rsidRPr="00B102C1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37,102</w:t>
            </w:r>
          </w:p>
        </w:tc>
      </w:tr>
      <w:tr w:rsidR="009B7B9C" w:rsidRPr="00B102C1" w:rsidTr="00E807B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B102C1" w:rsidRDefault="00AD1480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B102C1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78 ОП РЗ К-0016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B102C1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Тутаев - Шопша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B102C1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B102C1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57,457</w:t>
            </w:r>
          </w:p>
        </w:tc>
      </w:tr>
      <w:tr w:rsidR="009B7B9C" w:rsidRPr="00B102C1" w:rsidTr="00B544E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771" w:type="dxa"/>
          </w:tcPr>
          <w:p w:rsidR="009B7B9C" w:rsidRPr="00B102C1" w:rsidRDefault="00AD1480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B7B9C" w:rsidRPr="00B102C1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78 ОП РЗ К-0024</w:t>
            </w:r>
          </w:p>
        </w:tc>
        <w:tc>
          <w:tcPr>
            <w:tcW w:w="3828" w:type="dxa"/>
          </w:tcPr>
          <w:p w:rsidR="009B7B9C" w:rsidRPr="00B102C1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Ярославль - Шопша</w:t>
            </w:r>
          </w:p>
        </w:tc>
        <w:tc>
          <w:tcPr>
            <w:tcW w:w="1271" w:type="dxa"/>
          </w:tcPr>
          <w:p w:rsidR="009B7B9C" w:rsidRPr="00B102C1" w:rsidRDefault="009B7B9C" w:rsidP="00B10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847" w:type="dxa"/>
          </w:tcPr>
          <w:p w:rsidR="009B7B9C" w:rsidRPr="00B102C1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C1">
              <w:rPr>
                <w:rFonts w:ascii="Times New Roman" w:hAnsi="Times New Roman" w:cs="Times New Roman"/>
                <w:sz w:val="24"/>
                <w:szCs w:val="24"/>
              </w:rPr>
              <w:t>15,371</w:t>
            </w:r>
          </w:p>
        </w:tc>
      </w:tr>
      <w:tr w:rsidR="009B7B9C" w:rsidRPr="00B102C1" w:rsidTr="00B544E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771" w:type="dxa"/>
          </w:tcPr>
          <w:p w:rsidR="009B7B9C" w:rsidRPr="00B102C1" w:rsidRDefault="00AD1480" w:rsidP="00B102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</w:tcPr>
          <w:p w:rsidR="009B7B9C" w:rsidRPr="00B102C1" w:rsidRDefault="009B7B9C" w:rsidP="00B102C1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B102C1">
              <w:rPr>
                <w:rFonts w:ascii="Times New Roman" w:hAnsi="Times New Roman" w:cs="Times New Roman"/>
              </w:rPr>
              <w:t>78 ОП РЗ К-0983</w:t>
            </w:r>
          </w:p>
        </w:tc>
        <w:tc>
          <w:tcPr>
            <w:tcW w:w="3828" w:type="dxa"/>
          </w:tcPr>
          <w:p w:rsidR="009B7B9C" w:rsidRPr="00B102C1" w:rsidRDefault="009B7B9C" w:rsidP="00B102C1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B102C1">
              <w:rPr>
                <w:rFonts w:ascii="Times New Roman" w:hAnsi="Times New Roman" w:cs="Times New Roman"/>
              </w:rPr>
              <w:t>Селифонтово - Прохоровское</w:t>
            </w:r>
          </w:p>
        </w:tc>
        <w:tc>
          <w:tcPr>
            <w:tcW w:w="1271" w:type="dxa"/>
          </w:tcPr>
          <w:p w:rsidR="009B7B9C" w:rsidRPr="00B102C1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:rsidR="009B7B9C" w:rsidRPr="00B102C1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5,38</w:t>
            </w:r>
          </w:p>
        </w:tc>
      </w:tr>
      <w:tr w:rsidR="009B7B9C" w:rsidRPr="00B102C1" w:rsidTr="00B544E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771" w:type="dxa"/>
          </w:tcPr>
          <w:p w:rsidR="009B7B9C" w:rsidRPr="00B102C1" w:rsidRDefault="00AD1480" w:rsidP="00B102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9B7B9C" w:rsidRPr="00B102C1" w:rsidRDefault="009B7B9C" w:rsidP="00B102C1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B102C1">
              <w:rPr>
                <w:rFonts w:ascii="Times New Roman" w:eastAsiaTheme="minorHAnsi" w:hAnsi="Times New Roman" w:cs="Times New Roman"/>
                <w:lang w:eastAsia="en-US"/>
              </w:rPr>
              <w:t>78 ОП РЗ К-0880</w:t>
            </w:r>
          </w:p>
        </w:tc>
        <w:tc>
          <w:tcPr>
            <w:tcW w:w="3828" w:type="dxa"/>
          </w:tcPr>
          <w:p w:rsidR="009B7B9C" w:rsidRPr="00B102C1" w:rsidRDefault="009B7B9C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val="ru-RU" w:eastAsia="en-US"/>
              </w:rPr>
              <w:t xml:space="preserve">а/д М-8 "Холмогоры" (от Москвы через Ярославль, Вологду до Архангельска), </w:t>
            </w:r>
            <w:proofErr w:type="gramStart"/>
            <w:r w:rsidRPr="00B102C1">
              <w:rPr>
                <w:rFonts w:eastAsiaTheme="minorHAnsi"/>
                <w:sz w:val="24"/>
                <w:szCs w:val="24"/>
                <w:lang w:val="ru-RU" w:eastAsia="en-US"/>
              </w:rPr>
              <w:t>км</w:t>
            </w:r>
            <w:proofErr w:type="gramEnd"/>
            <w:r w:rsidRPr="00B102C1">
              <w:rPr>
                <w:rFonts w:eastAsiaTheme="minorHAnsi"/>
                <w:sz w:val="24"/>
                <w:szCs w:val="24"/>
                <w:lang w:val="ru-RU" w:eastAsia="en-US"/>
              </w:rPr>
              <w:t xml:space="preserve"> 230 + 300 - км 235 + 300</w:t>
            </w:r>
          </w:p>
          <w:p w:rsidR="009B7B9C" w:rsidRPr="00B102C1" w:rsidRDefault="009B7B9C" w:rsidP="00B102C1">
            <w:pPr>
              <w:pStyle w:val="aff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9B7B9C" w:rsidRPr="00B102C1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7" w:type="dxa"/>
          </w:tcPr>
          <w:p w:rsidR="009B7B9C" w:rsidRPr="00B102C1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5,836</w:t>
            </w:r>
          </w:p>
        </w:tc>
      </w:tr>
    </w:tbl>
    <w:p w:rsidR="00A92E7A" w:rsidRPr="00B102C1" w:rsidRDefault="00A92E7A" w:rsidP="00B102C1">
      <w:pPr>
        <w:jc w:val="both"/>
        <w:rPr>
          <w:color w:val="000000"/>
          <w:sz w:val="24"/>
          <w:szCs w:val="24"/>
          <w:lang w:val="ru-RU"/>
        </w:rPr>
      </w:pPr>
      <w:r w:rsidRPr="00B102C1">
        <w:rPr>
          <w:color w:val="000000"/>
          <w:sz w:val="24"/>
          <w:szCs w:val="24"/>
          <w:lang w:val="ru-RU"/>
        </w:rPr>
        <w:t xml:space="preserve">    Ограничения в использовании придорожных полос автодорог предусмотрены Федеральным законом от 08.11.2007 № 257-ФЗ "Об автомобильных дорогах </w:t>
      </w:r>
      <w:proofErr w:type="gramStart"/>
      <w:r w:rsidRPr="00B102C1">
        <w:rPr>
          <w:color w:val="000000"/>
          <w:sz w:val="24"/>
          <w:szCs w:val="24"/>
          <w:lang w:val="ru-RU"/>
        </w:rPr>
        <w:t>и</w:t>
      </w:r>
      <w:proofErr w:type="gramEnd"/>
      <w:r w:rsidRPr="00B102C1">
        <w:rPr>
          <w:color w:val="000000"/>
          <w:sz w:val="24"/>
          <w:szCs w:val="24"/>
          <w:lang w:val="ru-RU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A92E7A" w:rsidRPr="00B102C1" w:rsidRDefault="00A92E7A" w:rsidP="00B102C1">
      <w:pPr>
        <w:jc w:val="both"/>
        <w:rPr>
          <w:color w:val="000000"/>
          <w:sz w:val="24"/>
          <w:szCs w:val="24"/>
          <w:lang w:val="ru-RU"/>
        </w:rPr>
      </w:pPr>
    </w:p>
    <w:tbl>
      <w:tblPr>
        <w:tblW w:w="10194" w:type="dxa"/>
        <w:tblInd w:w="-21" w:type="dxa"/>
        <w:tblCellMar>
          <w:left w:w="0" w:type="dxa"/>
          <w:right w:w="0" w:type="dxa"/>
        </w:tblCellMar>
        <w:tblLook w:val="04A0"/>
      </w:tblPr>
      <w:tblGrid>
        <w:gridCol w:w="696"/>
        <w:gridCol w:w="5123"/>
        <w:gridCol w:w="1556"/>
        <w:gridCol w:w="2819"/>
      </w:tblGrid>
      <w:tr w:rsidR="00A92E7A" w:rsidRPr="000F666E" w:rsidTr="00FD1665">
        <w:trPr>
          <w:trHeight w:val="300"/>
        </w:trPr>
        <w:tc>
          <w:tcPr>
            <w:tcW w:w="1019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bCs/>
                <w:color w:val="000000"/>
                <w:sz w:val="24"/>
                <w:szCs w:val="24"/>
                <w:lang w:val="ru-RU"/>
              </w:rPr>
              <w:t xml:space="preserve">              ПЕРЕЧЕНЬ АВТОМОБИЛЬНЫХ ДОРОГ ОБЩЕГО ПОЛЬЗОВАНИЯ МЕСТНОГО ЗНАЧЕНИЯ ГАВРИЛОВ-ЯМСКОГО МУНИЦИПАЛЬНОГО РАЙОНА</w:t>
            </w:r>
          </w:p>
          <w:p w:rsidR="00A92E7A" w:rsidRPr="00B102C1" w:rsidRDefault="00A92E7A" w:rsidP="00B102C1">
            <w:pPr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bCs/>
                <w:color w:val="000000"/>
                <w:sz w:val="24"/>
                <w:szCs w:val="24"/>
                <w:lang w:val="ru-RU"/>
              </w:rPr>
              <w:t>(Постановление Администрации Гаврилов-Ямского района от 10.08.2020 № 610)</w:t>
            </w:r>
          </w:p>
          <w:p w:rsidR="00A92E7A" w:rsidRPr="00B102C1" w:rsidRDefault="00A92E7A" w:rsidP="00B102C1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A92E7A" w:rsidRPr="00B102C1" w:rsidTr="00FD1665">
        <w:trPr>
          <w:trHeight w:val="27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1Р79 -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ватково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4-001</w:t>
            </w:r>
          </w:p>
        </w:tc>
      </w:tr>
      <w:tr w:rsidR="00A92E7A" w:rsidRPr="00B102C1" w:rsidTr="00FD1665">
        <w:trPr>
          <w:trHeight w:val="57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a"/>
              <w:spacing w:after="0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1Р79 - д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>алица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1,5 (1,530)*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4-002</w:t>
            </w:r>
          </w:p>
        </w:tc>
      </w:tr>
      <w:tr w:rsidR="00A92E7A" w:rsidRPr="00B102C1" w:rsidTr="00FD1665">
        <w:trPr>
          <w:trHeight w:val="32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a"/>
              <w:spacing w:after="0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>ычево - д.Творино (шир.-4м)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4-003</w:t>
            </w:r>
          </w:p>
        </w:tc>
      </w:tr>
      <w:tr w:rsidR="00A92E7A" w:rsidRPr="00B102C1" w:rsidTr="00FD1665">
        <w:trPr>
          <w:trHeight w:val="5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a"/>
              <w:spacing w:after="0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д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>ворино - д.Харнево(шир.-3м)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4-004</w:t>
            </w:r>
          </w:p>
        </w:tc>
      </w:tr>
      <w:tr w:rsidR="00A92E7A" w:rsidRPr="00B102C1" w:rsidTr="00FD1665">
        <w:trPr>
          <w:trHeight w:val="6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a"/>
              <w:spacing w:after="0"/>
              <w:rPr>
                <w:b/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д.Творино - д.Филатово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4-005</w:t>
            </w:r>
          </w:p>
        </w:tc>
      </w:tr>
      <w:tr w:rsidR="00A92E7A" w:rsidRPr="00B102C1" w:rsidTr="00FD1665">
        <w:trPr>
          <w:trHeight w:val="39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М8 –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аново  (шир.-4м)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4-006</w:t>
            </w:r>
          </w:p>
        </w:tc>
      </w:tr>
      <w:tr w:rsidR="00A92E7A" w:rsidRPr="00B102C1" w:rsidTr="00FD1665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«М8 - Холм-Огарев»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ернево( 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4-007</w:t>
            </w:r>
          </w:p>
        </w:tc>
      </w:tr>
      <w:tr w:rsidR="00A92E7A" w:rsidRPr="00B102C1" w:rsidTr="00FD1665">
        <w:trPr>
          <w:trHeight w:val="62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М8 -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олузиново(шир.-6м)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4-008</w:t>
            </w:r>
          </w:p>
        </w:tc>
      </w:tr>
      <w:tr w:rsidR="00A92E7A" w:rsidRPr="00B102C1" w:rsidTr="00FD1665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2.9.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М8 -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винищи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4-009</w:t>
            </w:r>
          </w:p>
        </w:tc>
      </w:tr>
      <w:tr w:rsidR="00A92E7A" w:rsidRPr="00B102C1" w:rsidTr="00FD1665">
        <w:trPr>
          <w:trHeight w:val="3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«Шалаево-Цибирино»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атислово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4-010</w:t>
            </w:r>
          </w:p>
        </w:tc>
      </w:tr>
      <w:tr w:rsidR="00A92E7A" w:rsidRPr="00B102C1" w:rsidTr="00FD1665">
        <w:trPr>
          <w:trHeight w:val="46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«Шалаево-Цибирино»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отьма( 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2,2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4-011</w:t>
            </w:r>
          </w:p>
        </w:tc>
      </w:tr>
      <w:tr w:rsidR="00A92E7A" w:rsidRPr="00B102C1" w:rsidTr="00FD1665">
        <w:trPr>
          <w:trHeight w:val="34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От ж/переезда  до ст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ибирино (шир.4м)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4-012</w:t>
            </w:r>
          </w:p>
        </w:tc>
      </w:tr>
      <w:tr w:rsidR="00A92E7A" w:rsidRPr="00B102C1" w:rsidTr="00FD1665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2.13.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М8 - ст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оромыслово ( шир.-4м.)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4-013</w:t>
            </w:r>
          </w:p>
        </w:tc>
      </w:tr>
      <w:tr w:rsidR="00A92E7A" w:rsidRPr="00B102C1" w:rsidTr="00FD1665">
        <w:trPr>
          <w:trHeight w:val="2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2.15.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М8 - п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ичуриха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0,4 (0,386)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4-014</w:t>
            </w:r>
          </w:p>
        </w:tc>
      </w:tr>
      <w:tr w:rsidR="00A92E7A" w:rsidRPr="00B102C1" w:rsidTr="00FD1665">
        <w:trPr>
          <w:trHeight w:val="64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2.16.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«Коромыслово-Степанчиково»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ихачево,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1,5 (1,5)*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4-015</w:t>
            </w:r>
          </w:p>
        </w:tc>
      </w:tr>
      <w:tr w:rsidR="00A92E7A" w:rsidRPr="00B102C1" w:rsidTr="00FD1665">
        <w:trPr>
          <w:trHeight w:val="39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2.17.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1К11 -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исицино ( шир.-6м)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4-016</w:t>
            </w:r>
          </w:p>
        </w:tc>
      </w:tr>
      <w:tr w:rsidR="00A92E7A" w:rsidRPr="00B102C1" w:rsidTr="00FD1665">
        <w:trPr>
          <w:trHeight w:val="41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2.18.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исицино - д.Величково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4-017</w:t>
            </w:r>
          </w:p>
        </w:tc>
      </w:tr>
      <w:tr w:rsidR="00A92E7A" w:rsidRPr="00B102C1" w:rsidTr="00FD1665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2.19.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1К11 -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икульцино(шир.-5м)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0,3 (0,144)*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4-018</w:t>
            </w:r>
          </w:p>
        </w:tc>
      </w:tr>
      <w:tr w:rsidR="00A92E7A" w:rsidRPr="00B102C1" w:rsidTr="00FD1665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2.20.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1К11 -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оронково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4-019</w:t>
            </w:r>
          </w:p>
        </w:tc>
      </w:tr>
      <w:tr w:rsidR="00A92E7A" w:rsidRPr="00B102C1" w:rsidTr="00FD1665">
        <w:trPr>
          <w:trHeight w:val="3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«Шопша-Кудрявцево-Щекотово»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еденино, (шир.-5м)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4-020</w:t>
            </w:r>
          </w:p>
        </w:tc>
      </w:tr>
      <w:tr w:rsidR="00A92E7A" w:rsidRPr="00B102C1" w:rsidTr="00FD1665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«Коромыслово - Ильинское - Степанчиково» - д.Ильцино (шир.-4м)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4-021</w:t>
            </w:r>
          </w:p>
        </w:tc>
      </w:tr>
      <w:tr w:rsidR="00A92E7A" w:rsidRPr="00B102C1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2.23.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«Коромыслово-Ильинское-Степанчиково»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тараселово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4-022</w:t>
            </w:r>
          </w:p>
        </w:tc>
      </w:tr>
      <w:tr w:rsidR="00A92E7A" w:rsidRPr="00B102C1" w:rsidTr="00FD1665">
        <w:trPr>
          <w:trHeight w:val="56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2.24.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««Коромыслово-Степанчиково»-Ершовка» -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елендеево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4-023</w:t>
            </w:r>
          </w:p>
        </w:tc>
      </w:tr>
      <w:tr w:rsidR="00A92E7A" w:rsidRPr="00B102C1" w:rsidTr="00FD1665">
        <w:trPr>
          <w:trHeight w:val="63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2.25.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««Коромыслово-Степанчиково»-Ершовка»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алитниково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4-024</w:t>
            </w:r>
          </w:p>
        </w:tc>
      </w:tr>
      <w:tr w:rsidR="00A92E7A" w:rsidRPr="00B102C1" w:rsidTr="00FD1665">
        <w:trPr>
          <w:trHeight w:val="5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2.26.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««Коромыслово-Степанчиково»-Ершовка» -д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оронино(шир.-3м)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1,8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4-025</w:t>
            </w:r>
          </w:p>
        </w:tc>
      </w:tr>
      <w:tr w:rsidR="00A92E7A" w:rsidRPr="00B102C1" w:rsidTr="00FD1665">
        <w:trPr>
          <w:trHeight w:val="2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2.27.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аланино - д.Новодубное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4-026</w:t>
            </w:r>
          </w:p>
        </w:tc>
      </w:tr>
      <w:tr w:rsidR="00A92E7A" w:rsidRPr="00B102C1" w:rsidTr="00FD1665">
        <w:trPr>
          <w:trHeight w:val="34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2.28.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«Коромыслово - Ильинское - Степанчиково»-д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аврецово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4-027</w:t>
            </w:r>
          </w:p>
        </w:tc>
      </w:tr>
      <w:tr w:rsidR="00A92E7A" w:rsidRPr="00B102C1" w:rsidTr="00FD1665">
        <w:trPr>
          <w:trHeight w:val="42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2.29.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«Коромыслово - Ильинское - Степанчиково»- с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аречье (шир.-5м)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4-028</w:t>
            </w:r>
          </w:p>
        </w:tc>
      </w:tr>
      <w:tr w:rsidR="00A92E7A" w:rsidRPr="00B102C1" w:rsidTr="00FD1665">
        <w:trPr>
          <w:trHeight w:val="50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2.30.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а/д «Коромыслово - Ильинское - Степанчиково» от д</w:t>
            </w:r>
            <w:proofErr w:type="gramStart"/>
            <w:r w:rsidRPr="00B102C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B102C1">
              <w:rPr>
                <w:rFonts w:ascii="Times New Roman" w:hAnsi="Times New Roman"/>
                <w:sz w:val="24"/>
                <w:szCs w:val="24"/>
              </w:rPr>
              <w:t>ковлевское - д.Берлюково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4-029</w:t>
            </w:r>
          </w:p>
        </w:tc>
      </w:tr>
      <w:tr w:rsidR="00A92E7A" w:rsidRPr="00B102C1" w:rsidTr="00FD1665">
        <w:trPr>
          <w:trHeight w:val="35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с.Берлюково – д.Нечайка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4-030</w:t>
            </w:r>
          </w:p>
        </w:tc>
      </w:tr>
      <w:tr w:rsidR="00A92E7A" w:rsidRPr="00B102C1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2.32.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  <w:lang w:val="ru-RU"/>
              </w:rPr>
            </w:pPr>
            <w:r w:rsidRPr="00B102C1">
              <w:rPr>
                <w:rFonts w:cs="Times New Roman"/>
                <w:sz w:val="24"/>
                <w:szCs w:val="24"/>
                <w:lang w:val="ru-RU"/>
              </w:rPr>
              <w:t>а/д «Коромыслово - Ильинское - Степанчиково» -д</w:t>
            </w:r>
            <w:proofErr w:type="gramStart"/>
            <w:r w:rsidRPr="00B102C1">
              <w:rPr>
                <w:rFonts w:cs="Times New Roman"/>
                <w:sz w:val="24"/>
                <w:szCs w:val="24"/>
                <w:lang w:val="ru-RU"/>
              </w:rPr>
              <w:t>.К</w:t>
            </w:r>
            <w:proofErr w:type="gramEnd"/>
            <w:r w:rsidRPr="00B102C1">
              <w:rPr>
                <w:rFonts w:cs="Times New Roman"/>
                <w:sz w:val="24"/>
                <w:szCs w:val="24"/>
                <w:lang w:val="ru-RU"/>
              </w:rPr>
              <w:t>ощеево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4-031</w:t>
            </w:r>
          </w:p>
        </w:tc>
      </w:tr>
      <w:tr w:rsidR="00A92E7A" w:rsidRPr="00B102C1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2.33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  <w:lang w:val="ru-RU"/>
              </w:rPr>
            </w:pPr>
            <w:r w:rsidRPr="00B102C1">
              <w:rPr>
                <w:rFonts w:cs="Times New Roman"/>
                <w:sz w:val="24"/>
                <w:szCs w:val="24"/>
                <w:lang w:val="ru-RU"/>
              </w:rPr>
              <w:t>а/д «Коромыслово - Ильинское - Степанчиково» -д</w:t>
            </w:r>
            <w:proofErr w:type="gramStart"/>
            <w:r w:rsidRPr="00B102C1">
              <w:rPr>
                <w:rFonts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B102C1">
              <w:rPr>
                <w:rFonts w:cs="Times New Roman"/>
                <w:sz w:val="24"/>
                <w:szCs w:val="24"/>
                <w:lang w:val="ru-RU"/>
              </w:rPr>
              <w:t>итьково</w:t>
            </w:r>
          </w:p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3,5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4-032</w:t>
            </w:r>
          </w:p>
        </w:tc>
      </w:tr>
      <w:tr w:rsidR="00A92E7A" w:rsidRPr="00B102C1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2.34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  <w:lang w:val="ru-RU"/>
              </w:rPr>
            </w:pPr>
            <w:r w:rsidRPr="00B102C1">
              <w:rPr>
                <w:rFonts w:cs="Times New Roman"/>
                <w:sz w:val="24"/>
                <w:szCs w:val="24"/>
                <w:lang w:val="ru-RU"/>
              </w:rPr>
              <w:t>а/д «Коромыслово - Ильинское - Степанчиково» -д</w:t>
            </w:r>
            <w:proofErr w:type="gramStart"/>
            <w:r w:rsidRPr="00B102C1">
              <w:rPr>
                <w:rFonts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B102C1">
              <w:rPr>
                <w:rFonts w:cs="Times New Roman"/>
                <w:sz w:val="24"/>
                <w:szCs w:val="24"/>
                <w:lang w:val="ru-RU"/>
              </w:rPr>
              <w:t>астасьино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2,6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4-033</w:t>
            </w:r>
          </w:p>
        </w:tc>
      </w:tr>
      <w:tr w:rsidR="00A92E7A" w:rsidRPr="00B102C1" w:rsidTr="00FD1665">
        <w:trPr>
          <w:trHeight w:val="37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2.35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д.Талица –д.Конопляново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4-034</w:t>
            </w:r>
          </w:p>
        </w:tc>
      </w:tr>
      <w:tr w:rsidR="00A92E7A" w:rsidRPr="00B102C1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2.36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  <w:lang w:val="ru-RU"/>
              </w:rPr>
            </w:pPr>
            <w:r w:rsidRPr="00B102C1">
              <w:rPr>
                <w:rFonts w:cs="Times New Roman"/>
                <w:sz w:val="24"/>
                <w:szCs w:val="24"/>
                <w:lang w:val="ru-RU"/>
              </w:rPr>
              <w:t>от д</w:t>
            </w:r>
            <w:proofErr w:type="gramStart"/>
            <w:r w:rsidRPr="00B102C1">
              <w:rPr>
                <w:rFonts w:cs="Times New Roman"/>
                <w:sz w:val="24"/>
                <w:szCs w:val="24"/>
                <w:lang w:val="ru-RU"/>
              </w:rPr>
              <w:t>.Ц</w:t>
            </w:r>
            <w:proofErr w:type="gramEnd"/>
            <w:r w:rsidRPr="00B102C1">
              <w:rPr>
                <w:rFonts w:cs="Times New Roman"/>
                <w:sz w:val="24"/>
                <w:szCs w:val="24"/>
                <w:lang w:val="ru-RU"/>
              </w:rPr>
              <w:t>ибирино до кладбища «Пустынь»»</w:t>
            </w:r>
          </w:p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i/>
                <w:sz w:val="24"/>
                <w:szCs w:val="24"/>
              </w:rPr>
              <w:t>(дополнено постановлением № 1919 от 25.12.2013)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4-035</w:t>
            </w:r>
          </w:p>
        </w:tc>
      </w:tr>
      <w:tr w:rsidR="00A92E7A" w:rsidRPr="00B102C1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B102C1" w:rsidRDefault="00A92E7A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2.37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  <w:lang w:val="ru-RU"/>
              </w:rPr>
            </w:pPr>
            <w:r w:rsidRPr="00B102C1">
              <w:rPr>
                <w:rFonts w:cs="Times New Roman"/>
                <w:sz w:val="24"/>
                <w:szCs w:val="24"/>
                <w:lang w:val="ru-RU"/>
              </w:rPr>
              <w:t>от д</w:t>
            </w:r>
            <w:proofErr w:type="gramStart"/>
            <w:r w:rsidRPr="00B102C1">
              <w:rPr>
                <w:rFonts w:cs="Times New Roman"/>
                <w:sz w:val="24"/>
                <w:szCs w:val="24"/>
                <w:lang w:val="ru-RU"/>
              </w:rPr>
              <w:t>.Ц</w:t>
            </w:r>
            <w:proofErr w:type="gramEnd"/>
            <w:r w:rsidRPr="00B102C1">
              <w:rPr>
                <w:rFonts w:cs="Times New Roman"/>
                <w:sz w:val="24"/>
                <w:szCs w:val="24"/>
                <w:lang w:val="ru-RU"/>
              </w:rPr>
              <w:t>ибирино до СНТ «Швейник»</w:t>
            </w:r>
          </w:p>
          <w:p w:rsidR="00A92E7A" w:rsidRPr="00B102C1" w:rsidRDefault="00A92E7A" w:rsidP="00B102C1">
            <w:pPr>
              <w:pStyle w:val="ac"/>
              <w:spacing w:after="0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i/>
                <w:sz w:val="24"/>
                <w:szCs w:val="24"/>
              </w:rPr>
              <w:t>(дополнено постановлением № 1919 от 25.12.2013)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B102C1" w:rsidRDefault="00A92E7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78-212 ОП МР 4-036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240"/>
        </w:trPr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7A" w:rsidRPr="00B102C1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B102C1">
              <w:rPr>
                <w:rFonts w:cs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7A" w:rsidRPr="00B102C1" w:rsidRDefault="00A92E7A" w:rsidP="00B102C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2E7A" w:rsidRPr="00B102C1" w:rsidRDefault="00A92E7A" w:rsidP="00B102C1">
      <w:pPr>
        <w:jc w:val="both"/>
        <w:rPr>
          <w:sz w:val="24"/>
          <w:szCs w:val="24"/>
        </w:rPr>
      </w:pPr>
    </w:p>
    <w:p w:rsidR="00E807B4" w:rsidRPr="00B102C1" w:rsidRDefault="00E807B4" w:rsidP="00B102C1">
      <w:pPr>
        <w:jc w:val="center"/>
        <w:rPr>
          <w:bCs/>
          <w:color w:val="000000"/>
          <w:sz w:val="24"/>
          <w:szCs w:val="24"/>
          <w:lang w:val="ru-RU"/>
        </w:rPr>
      </w:pPr>
      <w:r w:rsidRPr="00B102C1">
        <w:rPr>
          <w:bCs/>
          <w:color w:val="000000"/>
          <w:sz w:val="24"/>
          <w:szCs w:val="24"/>
          <w:lang w:val="ru-RU"/>
        </w:rPr>
        <w:t>ПЕРЕЧЕНЬ АВТОМОБИЛЬНЫХ ДОРОГ ОБЩЕГО ПОЛЬЗОВАНИЯ МЕСТНОГО ЗНАЧЕНИЯ ШОПШИНСКОГО СЕЛЬСКОГО ПОСЕЛЕНИЯ</w:t>
      </w:r>
    </w:p>
    <w:p w:rsidR="00E807B4" w:rsidRPr="00B102C1" w:rsidRDefault="00E807B4" w:rsidP="00B102C1">
      <w:pPr>
        <w:jc w:val="center"/>
        <w:rPr>
          <w:bCs/>
          <w:color w:val="000000"/>
          <w:sz w:val="24"/>
          <w:szCs w:val="24"/>
          <w:lang w:val="ru-RU"/>
        </w:rPr>
      </w:pPr>
      <w:r w:rsidRPr="00B102C1">
        <w:rPr>
          <w:bCs/>
          <w:color w:val="000000"/>
          <w:sz w:val="24"/>
          <w:szCs w:val="24"/>
          <w:lang w:val="ru-RU"/>
        </w:rPr>
        <w:t>(Постановление Администрации Шопшинского сельского поселения от 30.12.2021 № 145)</w:t>
      </w:r>
    </w:p>
    <w:p w:rsidR="00E807B4" w:rsidRPr="00B102C1" w:rsidRDefault="00E807B4" w:rsidP="00B102C1">
      <w:pPr>
        <w:rPr>
          <w:sz w:val="24"/>
          <w:szCs w:val="24"/>
          <w:lang w:val="ru-RU"/>
        </w:rPr>
      </w:pPr>
    </w:p>
    <w:tbl>
      <w:tblPr>
        <w:tblW w:w="9369" w:type="dxa"/>
        <w:tblInd w:w="95" w:type="dxa"/>
        <w:tblLayout w:type="fixed"/>
        <w:tblLook w:val="04A0"/>
      </w:tblPr>
      <w:tblGrid>
        <w:gridCol w:w="439"/>
        <w:gridCol w:w="3685"/>
        <w:gridCol w:w="2268"/>
        <w:gridCol w:w="1559"/>
        <w:gridCol w:w="1418"/>
      </w:tblGrid>
      <w:tr w:rsidR="00E807B4" w:rsidRPr="00B102C1" w:rsidTr="00445DAD">
        <w:trPr>
          <w:trHeight w:val="76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Наименование автодороги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Реестровый номер ЕГР (единого гос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еестра)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Протяженность автодороги, км</w:t>
            </w:r>
          </w:p>
        </w:tc>
      </w:tr>
      <w:tr w:rsidR="00E807B4" w:rsidRPr="00B102C1" w:rsidTr="00445DAD">
        <w:trPr>
          <w:trHeight w:val="21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с.Шопша,ул.Центральная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0,96</w:t>
            </w:r>
          </w:p>
        </w:tc>
      </w:tr>
      <w:tr w:rsidR="00E807B4" w:rsidRPr="00B102C1" w:rsidTr="00445DAD">
        <w:trPr>
          <w:trHeight w:val="24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с.Шопша,ул.Новая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1,65</w:t>
            </w:r>
          </w:p>
        </w:tc>
      </w:tr>
      <w:tr w:rsidR="00E807B4" w:rsidRPr="00B102C1" w:rsidTr="00445DAD">
        <w:trPr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с.Шопша,ул.Строителей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6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с.Шопша,ул.Молодежная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0,36</w:t>
            </w:r>
          </w:p>
        </w:tc>
      </w:tr>
      <w:tr w:rsidR="00E807B4" w:rsidRPr="00B102C1" w:rsidTr="00445DAD">
        <w:trPr>
          <w:trHeight w:val="28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с.Шопша,ул.Старосельская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2,08</w:t>
            </w:r>
          </w:p>
        </w:tc>
      </w:tr>
      <w:tr w:rsidR="00E807B4" w:rsidRPr="00B102C1" w:rsidTr="00445DAD">
        <w:trPr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с.Шопша, ул. Светлая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.Ш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опша, ул.Тимофея и Ксеньи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3008/7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2,5</w:t>
            </w:r>
          </w:p>
        </w:tc>
      </w:tr>
      <w:tr w:rsidR="00E807B4" w:rsidRPr="00B102C1" w:rsidTr="00445DAD">
        <w:trPr>
          <w:trHeight w:val="25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д.Шалаево,ул.Центральная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3041/2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E807B4" w:rsidRPr="00B102C1" w:rsidTr="00445DAD">
        <w:trPr>
          <w:trHeight w:val="2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д.Шалаево,ул.Хуторская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3041/1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E807B4" w:rsidRPr="00B102C1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льинское-Урусово,ул.Клубная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3053/3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0,12</w:t>
            </w:r>
          </w:p>
        </w:tc>
      </w:tr>
      <w:tr w:rsidR="00E807B4" w:rsidRPr="00B102C1" w:rsidTr="00445DAD">
        <w:trPr>
          <w:trHeight w:val="28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льинское-Урусово,ул.Мира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3053/2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0,35</w:t>
            </w:r>
          </w:p>
        </w:tc>
      </w:tr>
      <w:tr w:rsidR="00E807B4" w:rsidRPr="00B102C1" w:rsidTr="00445DAD">
        <w:trPr>
          <w:trHeight w:val="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льинское-Урусово,ул.Молодежная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3054/4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6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льинское-Урусово,ул.Почтовая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3053/5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0,777</w:t>
            </w:r>
          </w:p>
        </w:tc>
      </w:tr>
      <w:tr w:rsidR="00E807B4" w:rsidRPr="00B102C1" w:rsidTr="00445DAD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льинское-Урусово,ул.Садовая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3053/6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0,377</w:t>
            </w:r>
          </w:p>
        </w:tc>
      </w:tr>
      <w:tr w:rsidR="00E807B4" w:rsidRPr="00B102C1" w:rsidTr="00445DAD">
        <w:trPr>
          <w:trHeight w:val="2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льинское-Урусово,ул.Тенистая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3053/7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0,268</w:t>
            </w:r>
          </w:p>
        </w:tc>
      </w:tr>
      <w:tr w:rsidR="00E807B4" w:rsidRPr="00B102C1" w:rsidTr="00445DAD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льинское-Урусово,ул.Центральная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3053/1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0,355</w:t>
            </w:r>
          </w:p>
        </w:tc>
      </w:tr>
      <w:tr w:rsidR="00E807B4" w:rsidRPr="00B102C1" w:rsidTr="00445DAD">
        <w:trPr>
          <w:trHeight w:val="26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с.Заречье,ул.Центральная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1,1</w:t>
            </w:r>
          </w:p>
        </w:tc>
      </w:tr>
      <w:tr w:rsidR="00E807B4" w:rsidRPr="00B102C1" w:rsidTr="00445DAD">
        <w:trPr>
          <w:trHeight w:val="2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с.Заречье ул.Зеленая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3054/2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E807B4" w:rsidRPr="00B102C1" w:rsidTr="00445DAD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д.Аморково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с.Берлюково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8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с.Величково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3019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 w:themeColor="text1"/>
                <w:sz w:val="24"/>
                <w:szCs w:val="24"/>
              </w:rPr>
            </w:pPr>
            <w:r w:rsidRPr="00B102C1">
              <w:rPr>
                <w:color w:val="000000" w:themeColor="text1"/>
                <w:sz w:val="24"/>
                <w:szCs w:val="24"/>
              </w:rPr>
              <w:t>0,2</w:t>
            </w:r>
          </w:p>
        </w:tc>
      </w:tr>
      <w:tr w:rsidR="00E807B4" w:rsidRPr="00B102C1" w:rsidTr="00445DAD">
        <w:trPr>
          <w:trHeight w:val="25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д.Воронино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E807B4" w:rsidRPr="00B102C1" w:rsidTr="00445DAD">
        <w:trPr>
          <w:trHeight w:val="2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д.Воронково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д.Гаврецово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14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д.Гаврилково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31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д.Голубково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д.Голузиново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д.Ершовка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д.Жабино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д.Зелендеево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E807B4" w:rsidRPr="00B102C1" w:rsidTr="00445DAD">
        <w:trPr>
          <w:trHeight w:val="26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д.Ильцино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E807B4" w:rsidRPr="00B102C1" w:rsidTr="00445DAD">
        <w:trPr>
          <w:trHeight w:val="2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д.Калитниково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6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д.Коркино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807B4" w:rsidRPr="00B102C1" w:rsidTr="00445DAD">
        <w:trPr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ст.Коромыслово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8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д.Кощеево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8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п.Кудрявцево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E807B4" w:rsidRPr="00B102C1" w:rsidTr="00445DAD">
        <w:trPr>
          <w:trHeight w:val="28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д.Лисицино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807B4" w:rsidRPr="00B102C1" w:rsidTr="00445DAD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д.Лихачево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</w:t>
            </w:r>
            <w:r w:rsidRPr="00B102C1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д.Лычево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 xml:space="preserve">78 212890 ОП МП </w:t>
            </w:r>
            <w:r w:rsidRPr="00B102C1">
              <w:rPr>
                <w:color w:val="000000"/>
                <w:sz w:val="24"/>
                <w:szCs w:val="24"/>
              </w:rPr>
              <w:lastRenderedPageBreak/>
              <w:t>Н 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3048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д.Маланино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807B4" w:rsidRPr="00B102C1" w:rsidTr="00445DAD">
        <w:trPr>
          <w:trHeight w:val="14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п.Мичуриха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E807B4" w:rsidRPr="00B102C1" w:rsidTr="00445DAD">
        <w:trPr>
          <w:trHeight w:val="1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д.Настасьино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E807B4" w:rsidRPr="00B102C1" w:rsidTr="00445DAD">
        <w:trPr>
          <w:trHeight w:val="22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д.Никульцино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д.Новодубное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5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д.Овинищи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9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д.Ратислово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E807B4" w:rsidRPr="00B102C1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с.Сотьма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7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д.Староселово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д.Ступкино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E807B4" w:rsidRPr="00B102C1" w:rsidTr="00445DAD">
        <w:trPr>
          <w:trHeight w:val="26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д.Талица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807B4" w:rsidRPr="00B102C1" w:rsidTr="00445DAD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с.Творино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E807B4" w:rsidRPr="00B102C1" w:rsidTr="00445DAD">
        <w:trPr>
          <w:trHeight w:val="27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д.Феденино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1,6</w:t>
            </w:r>
          </w:p>
        </w:tc>
      </w:tr>
      <w:tr w:rsidR="00E807B4" w:rsidRPr="00B102C1" w:rsidTr="00445DAD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д.Филатово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6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д.Харнево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7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д.Хватково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0,6</w:t>
            </w:r>
          </w:p>
        </w:tc>
      </w:tr>
      <w:tr w:rsidR="00E807B4" w:rsidRPr="00B102C1" w:rsidTr="00445DAD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с.Холм-Огарев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0,8</w:t>
            </w:r>
          </w:p>
        </w:tc>
      </w:tr>
      <w:tr w:rsidR="00E807B4" w:rsidRPr="00B102C1" w:rsidTr="00445DAD">
        <w:trPr>
          <w:trHeight w:val="2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д.Цибирино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0,8</w:t>
            </w:r>
          </w:p>
        </w:tc>
      </w:tr>
      <w:tr w:rsidR="00E807B4" w:rsidRPr="00B102C1" w:rsidTr="00445DAD">
        <w:trPr>
          <w:trHeight w:val="28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д.Чаново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7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д.Чернево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2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с.Щекотово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1,515</w:t>
            </w:r>
          </w:p>
        </w:tc>
      </w:tr>
      <w:tr w:rsidR="00E807B4" w:rsidRPr="00B102C1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д.Яковлевское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0,3</w:t>
            </w:r>
          </w:p>
        </w:tc>
      </w:tr>
      <w:tr w:rsidR="00E807B4" w:rsidRPr="00B102C1" w:rsidTr="00445DAD">
        <w:trPr>
          <w:trHeight w:val="27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п.Ясеневка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0,4</w:t>
            </w:r>
          </w:p>
        </w:tc>
      </w:tr>
      <w:tr w:rsidR="00E807B4" w:rsidRPr="00B102C1" w:rsidTr="00445DAD">
        <w:trPr>
          <w:trHeight w:val="41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</w:t>
            </w:r>
            <w:proofErr w:type="gramStart"/>
            <w:r w:rsidRPr="00B102C1">
              <w:rPr>
                <w:color w:val="000000"/>
                <w:sz w:val="24"/>
                <w:szCs w:val="24"/>
              </w:rPr>
              <w:t>,ул</w:t>
            </w:r>
            <w:proofErr w:type="gramEnd"/>
            <w:r w:rsidRPr="00B102C1">
              <w:rPr>
                <w:color w:val="000000"/>
                <w:sz w:val="24"/>
                <w:szCs w:val="24"/>
              </w:rPr>
              <w:t>. Солнечная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3,85</w:t>
            </w:r>
          </w:p>
        </w:tc>
      </w:tr>
      <w:tr w:rsidR="00E807B4" w:rsidRPr="00B102C1" w:rsidTr="00445DAD">
        <w:trPr>
          <w:trHeight w:val="28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с.Шопша</w:t>
            </w:r>
            <w:proofErr w:type="gramStart"/>
            <w:r w:rsidRPr="00B102C1">
              <w:rPr>
                <w:color w:val="000000"/>
                <w:sz w:val="24"/>
                <w:szCs w:val="24"/>
              </w:rPr>
              <w:t>,ул</w:t>
            </w:r>
            <w:proofErr w:type="gramEnd"/>
            <w:r w:rsidRPr="00B102C1">
              <w:rPr>
                <w:color w:val="000000"/>
                <w:sz w:val="24"/>
                <w:szCs w:val="24"/>
              </w:rPr>
              <w:t>. Лесная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78 212890 ОП МП Н 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3059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0,74</w:t>
            </w:r>
          </w:p>
        </w:tc>
      </w:tr>
      <w:tr w:rsidR="00E807B4" w:rsidRPr="00B102C1" w:rsidTr="00445DA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i/>
                <w:iCs/>
                <w:sz w:val="24"/>
                <w:szCs w:val="24"/>
              </w:rPr>
            </w:pPr>
            <w:r w:rsidRPr="00B102C1">
              <w:rPr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B102C1" w:rsidRDefault="00E807B4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44,602</w:t>
            </w:r>
          </w:p>
        </w:tc>
      </w:tr>
    </w:tbl>
    <w:p w:rsidR="00E807B4" w:rsidRPr="00B102C1" w:rsidRDefault="00E807B4" w:rsidP="00B102C1">
      <w:pPr>
        <w:rPr>
          <w:sz w:val="24"/>
          <w:szCs w:val="24"/>
        </w:rPr>
      </w:pPr>
    </w:p>
    <w:p w:rsidR="00E807B4" w:rsidRPr="00B102C1" w:rsidRDefault="00E807B4" w:rsidP="00B102C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val="ru-RU" w:eastAsia="en-US"/>
        </w:rPr>
      </w:pPr>
      <w:proofErr w:type="gramStart"/>
      <w:r w:rsidRPr="00B102C1">
        <w:rPr>
          <w:sz w:val="24"/>
          <w:szCs w:val="24"/>
          <w:lang w:val="ru-RU"/>
        </w:rPr>
        <w:t>ПЕРЕЧЕНЬ МЕЖМУНИЦИПАЛЬНЫХ АВТОМОБИЛЬНЫХ ДОРОГ ОБЛАСТНОЙ СОБСТВЕННОСТИ (Постановление</w:t>
      </w:r>
      <w:r w:rsidRPr="00B102C1">
        <w:rPr>
          <w:rFonts w:eastAsiaTheme="minorHAnsi"/>
          <w:sz w:val="24"/>
          <w:szCs w:val="24"/>
          <w:lang w:val="ru-RU" w:eastAsia="en-US"/>
        </w:rPr>
        <w:t xml:space="preserve"> Правительства ЯО от 12.03.2008 № 83-п "Об утверждении перечней автомобильных дорог"</w:t>
      </w:r>
      <w:proofErr w:type="gramEnd"/>
    </w:p>
    <w:tbl>
      <w:tblPr>
        <w:tblW w:w="89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5"/>
        <w:gridCol w:w="3969"/>
        <w:gridCol w:w="1276"/>
        <w:gridCol w:w="1134"/>
      </w:tblGrid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 xml:space="preserve">N </w:t>
            </w:r>
          </w:p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 xml:space="preserve">п/п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 xml:space="preserve">Идентификационный номер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а/д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Категория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 xml:space="preserve">Протяженность, км 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"Коромыслово - Степанчиково" - Ершовка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2,86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М-8 - Холм-Огарев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2,64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М-8 - Жабино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0,3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"Тутаев - Шопша" - Щекотово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1,96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Коромыслово - Ильинское - Степанчиково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17,5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B102C1">
              <w:rPr>
                <w:rFonts w:ascii="Times New Roman" w:hAnsi="Times New Roman" w:cs="Times New Roman"/>
              </w:rPr>
              <w:t>78 ОП МЗ Н-0191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sz w:val="24"/>
                <w:szCs w:val="24"/>
              </w:rPr>
              <w:t>Ступкино-Лычево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color w:val="000000"/>
                <w:sz w:val="24"/>
                <w:szCs w:val="24"/>
              </w:rPr>
              <w:t>1,65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Шалаево - Цибирино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1,65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 xml:space="preserve">  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Шопша - Кудрявцево - Щекотово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7,5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78 ОП МЗ Н-0198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val="ru-RU" w:eastAsia="en-US"/>
              </w:rPr>
              <w:t>Подъезд к фермерскому хозяйству Ступкино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0,45</w:t>
            </w:r>
          </w:p>
        </w:tc>
      </w:tr>
      <w:tr w:rsidR="004C1E2F" w:rsidRPr="00B102C1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B102C1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02C1">
              <w:rPr>
                <w:rFonts w:eastAsiaTheme="minorHAnsi"/>
                <w:sz w:val="24"/>
                <w:szCs w:val="24"/>
                <w:lang w:eastAsia="en-US"/>
              </w:rPr>
              <w:t>36,51</w:t>
            </w:r>
          </w:p>
        </w:tc>
      </w:tr>
    </w:tbl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 территории поселения проходит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>электрифицированная двухпутная железная дорога «Москва – Ярославль – Архангельск  -  Воркута»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 xml:space="preserve">(протяженностью в </w:t>
      </w:r>
      <w:proofErr w:type="gramStart"/>
      <w:r w:rsidRPr="00B102C1">
        <w:rPr>
          <w:sz w:val="24"/>
          <w:szCs w:val="24"/>
          <w:lang w:val="ru-RU"/>
        </w:rPr>
        <w:t>пределах</w:t>
      </w:r>
      <w:proofErr w:type="gramEnd"/>
      <w:r w:rsidRPr="00B102C1">
        <w:rPr>
          <w:sz w:val="24"/>
          <w:szCs w:val="24"/>
          <w:lang w:val="ru-RU"/>
        </w:rPr>
        <w:t xml:space="preserve"> поселения 15 км, напряженностью около 80 составов в сутки).</w:t>
      </w:r>
      <w:r w:rsidRPr="00B102C1">
        <w:rPr>
          <w:color w:val="FF0000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 xml:space="preserve">Станция 4 класса Коромыслово расположена на 249 км железной дороги, обслуживает северо-западную часть района, объем грузовых перевозок 6 тыс. тонн. Остановочные пункты Кудрявцево и Цибирино обеспечивают пригородные пассажирские перевозки.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 территории поселения проходит магистральный нефтепровод Сургут - Полоцк общей протяженностью по территории поселения 31 км, диаметр трубы 1020 мм, давление 38 атм., производительность 136 тыс. тонн/сутки. Нефтепровод обслуживается нефтеперекачивающецй станцией НПС «Ярославль» - 3 (д. Коромыслово), мощность НПС – 96 тыс. тонн/сут.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Магистральных газопроводов по территории поселения не проходит.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Природным газом от межпоселковых газовых сетей </w:t>
      </w:r>
      <w:proofErr w:type="gramStart"/>
      <w:r w:rsidRPr="00B102C1">
        <w:rPr>
          <w:sz w:val="24"/>
          <w:szCs w:val="24"/>
          <w:lang w:val="ru-RU"/>
        </w:rPr>
        <w:t>обеспечены</w:t>
      </w:r>
      <w:proofErr w:type="gramEnd"/>
      <w:r w:rsidRPr="00B102C1">
        <w:rPr>
          <w:sz w:val="24"/>
          <w:szCs w:val="24"/>
          <w:lang w:val="ru-RU"/>
        </w:rPr>
        <w:t xml:space="preserve"> 4 СНП: Шопша, Ступкино, Коромыслово, Шалаево.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Жители остальных населенных пунктов пользуются преимущественно сжиженным газом.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Антенны (вышки) сотовой, радиорелейной и спутниковой связи  расположены на территории узла связи ОКУ-3 и в районе д. Ясеневка, в с</w:t>
      </w:r>
      <w:proofErr w:type="gramStart"/>
      <w:r w:rsidRPr="00B102C1">
        <w:rPr>
          <w:sz w:val="24"/>
          <w:szCs w:val="24"/>
          <w:lang w:val="ru-RU"/>
        </w:rPr>
        <w:t>.Ш</w:t>
      </w:r>
      <w:proofErr w:type="gramEnd"/>
      <w:r w:rsidRPr="00B102C1">
        <w:rPr>
          <w:sz w:val="24"/>
          <w:szCs w:val="24"/>
          <w:lang w:val="ru-RU"/>
        </w:rPr>
        <w:t xml:space="preserve">опша; сельское поселение обслуживается  3 почтовыми отделениями связи (с. Шопша, д.Шалаево, с. Ильинское-Урусово).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На </w:t>
      </w:r>
      <w:proofErr w:type="gramStart"/>
      <w:r w:rsidRPr="00B102C1">
        <w:rPr>
          <w:sz w:val="24"/>
          <w:szCs w:val="24"/>
          <w:lang w:val="ru-RU"/>
        </w:rPr>
        <w:t>магистральных</w:t>
      </w:r>
      <w:proofErr w:type="gramEnd"/>
      <w:r w:rsidRPr="00B102C1">
        <w:rPr>
          <w:sz w:val="24"/>
          <w:szCs w:val="24"/>
          <w:lang w:val="ru-RU"/>
        </w:rPr>
        <w:t xml:space="preserve"> ЛЭП существуют  3 распределительные электроподстанции в СНП Заречье, Мичуриха, в районе СНП Чернево.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color w:val="FF0000"/>
          <w:sz w:val="24"/>
          <w:szCs w:val="24"/>
          <w:lang w:val="ru-RU"/>
        </w:rPr>
        <w:lastRenderedPageBreak/>
        <w:tab/>
      </w:r>
      <w:r w:rsidRPr="00B102C1">
        <w:rPr>
          <w:sz w:val="24"/>
          <w:szCs w:val="24"/>
          <w:lang w:val="ru-RU"/>
        </w:rPr>
        <w:t>Водоснабжение подземных вод осуществляются в центре СП с</w:t>
      </w:r>
      <w:proofErr w:type="gramStart"/>
      <w:r w:rsidRPr="00B102C1">
        <w:rPr>
          <w:sz w:val="24"/>
          <w:szCs w:val="24"/>
          <w:lang w:val="ru-RU"/>
        </w:rPr>
        <w:t>.Ш</w:t>
      </w:r>
      <w:proofErr w:type="gramEnd"/>
      <w:r w:rsidRPr="00B102C1">
        <w:rPr>
          <w:sz w:val="24"/>
          <w:szCs w:val="24"/>
          <w:lang w:val="ru-RU"/>
        </w:rPr>
        <w:t>опша и в наиболее крупных СНП (5): Степанчиково,  Ильинское-Урусово,  Шалаево,  Заречье,  Щекотово. В с. Шопша, с. Ильинское-Урусово,  с. Щекотово и в районе НПС «Ярославль» - 3 действуют (4) канализационных очистных сооружений.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noProof/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На территории  сельского поселения находится ряд отопительных котельных (в СНП Шалаево, Шопша, Ильинское-Урусово).</w:t>
      </w:r>
      <w:r w:rsidRPr="00B102C1">
        <w:rPr>
          <w:noProof/>
          <w:color w:val="FF0000"/>
          <w:sz w:val="24"/>
          <w:szCs w:val="24"/>
          <w:lang w:val="ru-RU"/>
        </w:rPr>
        <w:t xml:space="preserve">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noProof/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B102C1" w:rsidTr="00FD1665">
        <w:tc>
          <w:tcPr>
            <w:tcW w:w="1418" w:type="dxa"/>
          </w:tcPr>
          <w:p w:rsidR="00A92E7A" w:rsidRPr="00B102C1" w:rsidRDefault="00A92E7A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noProof/>
                <w:color w:val="FF0000"/>
                <w:sz w:val="24"/>
                <w:szCs w:val="24"/>
                <w:lang w:val="ru-RU"/>
              </w:rPr>
              <w:br w:type="page"/>
            </w:r>
            <w:r w:rsidR="00B102C1">
              <w:rPr>
                <w:rFonts w:eastAsia="Calibri"/>
                <w:b/>
                <w:sz w:val="24"/>
                <w:szCs w:val="24"/>
                <w:lang w:val="ru-RU"/>
              </w:rPr>
              <w:t>8</w:t>
            </w:r>
            <w:r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7194" w:type="dxa"/>
          </w:tcPr>
          <w:p w:rsidR="00A92E7A" w:rsidRPr="00B102C1" w:rsidRDefault="00A92E7A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Социальное обслуживание населения.</w:t>
            </w:r>
          </w:p>
        </w:tc>
      </w:tr>
    </w:tbl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Рассматривая ситуацию с системой учреждений обслуживания населения, можно констатировать, что объемы основных учреждений (расположены преимущественно в с</w:t>
      </w:r>
      <w:proofErr w:type="gramStart"/>
      <w:r w:rsidRPr="00B102C1">
        <w:rPr>
          <w:sz w:val="24"/>
          <w:szCs w:val="24"/>
          <w:lang w:val="ru-RU"/>
        </w:rPr>
        <w:t>.Ш</w:t>
      </w:r>
      <w:proofErr w:type="gramEnd"/>
      <w:r w:rsidRPr="00B102C1">
        <w:rPr>
          <w:sz w:val="24"/>
          <w:szCs w:val="24"/>
          <w:lang w:val="ru-RU"/>
        </w:rPr>
        <w:t>опша и СНП Ильинское-Урусово, Шалаево и др.) соответствуют расчетным показателям на перспективу развития и нормативным радиусам обслуживания.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</w:rPr>
      </w:pPr>
      <w:r w:rsidRPr="00B102C1">
        <w:rPr>
          <w:sz w:val="24"/>
          <w:szCs w:val="24"/>
        </w:rPr>
        <w:t>В Шопшинском СП существуют: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A92E7A" w:rsidRPr="000F666E" w:rsidTr="00FD1665">
        <w:tc>
          <w:tcPr>
            <w:tcW w:w="296" w:type="dxa"/>
          </w:tcPr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 xml:space="preserve">- 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2E7A" w:rsidRPr="00B102C1" w:rsidRDefault="00A92E7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A92E7A" w:rsidRPr="00B102C1" w:rsidRDefault="00A92E7A" w:rsidP="00B102C1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Административно-управленческих объектов – 2 (администрация СП, контора АОР НП «Шопша» (Шопша), </w:t>
            </w:r>
            <w:r w:rsidRPr="00B102C1">
              <w:rPr>
                <w:sz w:val="24"/>
                <w:szCs w:val="24"/>
                <w:lang w:val="ru-RU"/>
              </w:rPr>
              <w:t xml:space="preserve"> контора ЗАО СХП «Ильинское» (Ильинское-Урусово)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Общеобразовательных школ – 3</w:t>
            </w: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(Шопша,</w:t>
            </w:r>
            <w:r w:rsidRPr="00B102C1">
              <w:rPr>
                <w:sz w:val="24"/>
                <w:szCs w:val="24"/>
                <w:lang w:val="ru-RU"/>
              </w:rPr>
              <w:t xml:space="preserve"> Ильинское-Урусово, Шалаево)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на 420 учащихся;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Детских дошкольных учреждений – 3 (Шопша,</w:t>
            </w:r>
            <w:r w:rsidRPr="00B102C1">
              <w:rPr>
                <w:sz w:val="24"/>
                <w:szCs w:val="24"/>
                <w:lang w:val="ru-RU"/>
              </w:rPr>
              <w:t xml:space="preserve"> Ильинское-Урусово, Шалаево)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Учреждений культурно-досугового типа –</w:t>
            </w: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3 (Шопша,</w:t>
            </w:r>
            <w:r w:rsidRPr="00B102C1">
              <w:rPr>
                <w:sz w:val="24"/>
                <w:szCs w:val="24"/>
                <w:lang w:val="ru-RU"/>
              </w:rPr>
              <w:t xml:space="preserve"> Ильинское-Урусово, Шалаево)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Библиотек – 3 (Шопша,</w:t>
            </w:r>
            <w:r w:rsidRPr="00B102C1">
              <w:rPr>
                <w:sz w:val="24"/>
                <w:szCs w:val="24"/>
                <w:lang w:val="ru-RU"/>
              </w:rPr>
              <w:t xml:space="preserve"> Ильинское-Урусово, Шалаево)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Объектов социального обеспечения – нет;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Объектов здравоохранения: 1 врачебная амбулатория (Шопша); 1 аптека (Шопша); 1 фельдшерско-акушерский пункт (</w:t>
            </w:r>
            <w:r w:rsidRPr="00B102C1">
              <w:rPr>
                <w:sz w:val="24"/>
                <w:szCs w:val="24"/>
                <w:lang w:val="ru-RU"/>
              </w:rPr>
              <w:t>Ильинское-Урусово)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Учреждений физической культуры и спорта – 8, в том числе: 3 фспортивные площадка (Шопша, Шалаево, Ильинское-Урусово), 2 спортзала (Шопша, Шалаево), 1 хоккейный корд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>Шопша), 1-футбольная площадка (Шопшинская СШ),1- тренажерный зал ( Шопшинская СШ);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Объектов общественного питания – 4, в том числе 1 столовая (Шопша)  и 3 кафе (вдоль магистрали М8, придорожных);</w:t>
            </w:r>
          </w:p>
          <w:p w:rsidR="00A92E7A" w:rsidRPr="00B102C1" w:rsidRDefault="00A92E7A" w:rsidP="00B102C1">
            <w:pPr>
              <w:pStyle w:val="afff8"/>
              <w:rPr>
                <w:rFonts w:eastAsia="Calibri"/>
              </w:rPr>
            </w:pPr>
            <w:r w:rsidRPr="00B102C1">
              <w:rPr>
                <w:rFonts w:eastAsia="Calibri"/>
              </w:rPr>
              <w:t xml:space="preserve">Объектов торговли – 9 (Шопша – 5 </w:t>
            </w:r>
            <w:proofErr w:type="gramStart"/>
            <w:r w:rsidRPr="00B102C1">
              <w:rPr>
                <w:rFonts w:eastAsia="Calibri"/>
              </w:rPr>
              <w:t xml:space="preserve">( </w:t>
            </w:r>
            <w:proofErr w:type="gramEnd"/>
            <w:r w:rsidRPr="00B102C1">
              <w:rPr>
                <w:rFonts w:eastAsia="Calibri"/>
              </w:rPr>
              <w:t xml:space="preserve">4-продуктовых, 1 хозтовары), 1 старая дорога Москва-Холмогоры 235 км.  </w:t>
            </w:r>
            <w:r w:rsidRPr="00B102C1">
              <w:t>Ильинское-Урусово - 2, Шалаево – 1</w:t>
            </w:r>
            <w:r w:rsidRPr="00B102C1">
              <w:rPr>
                <w:rFonts w:eastAsia="Calibri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Почтовых отделений – 3 (Шопша,</w:t>
            </w:r>
            <w:r w:rsidRPr="00B102C1">
              <w:rPr>
                <w:sz w:val="24"/>
                <w:szCs w:val="24"/>
                <w:lang w:val="ru-RU"/>
              </w:rPr>
              <w:t xml:space="preserve"> Ильинское-Урусово, Шалаево)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A92E7A" w:rsidRPr="00B102C1" w:rsidRDefault="00A92E7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Отделение банка – 1 (Шопша).</w:t>
            </w:r>
          </w:p>
        </w:tc>
      </w:tr>
    </w:tbl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СП действуют 9 сельских кладбищ, в том числе 5 в черте НП (Шопша, Творино, Щекотово, Величково, Холм-Огарев) и 4 вне границ НП (в р-не Коромыслово, Сотьма, Берлюково, Благовещенье).</w:t>
      </w:r>
      <w:r w:rsidRPr="00B102C1">
        <w:rPr>
          <w:color w:val="FF0000"/>
          <w:sz w:val="24"/>
          <w:szCs w:val="24"/>
          <w:lang w:val="ru-RU"/>
        </w:rPr>
        <w:t xml:space="preserve"> 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Зарегистрировано 2 прихода Русской православной церкви (РПЦ) – церковь Смоленская (с. Шопша) и с. Сотьма.</w:t>
      </w:r>
    </w:p>
    <w:p w:rsidR="00A92E7A" w:rsidRPr="00B102C1" w:rsidRDefault="00A92E7A" w:rsidP="00B102C1">
      <w:pPr>
        <w:autoSpaceDE w:val="0"/>
        <w:autoSpaceDN w:val="0"/>
        <w:adjustRightInd w:val="0"/>
        <w:jc w:val="both"/>
        <w:rPr>
          <w:noProof/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autoSpaceDE w:val="0"/>
        <w:autoSpaceDN w:val="0"/>
        <w:adjustRightInd w:val="0"/>
        <w:jc w:val="both"/>
        <w:rPr>
          <w:noProof/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noProof/>
          <w:color w:val="FF0000"/>
          <w:sz w:val="24"/>
          <w:szCs w:val="24"/>
          <w:lang w:val="ru-RU"/>
        </w:rPr>
      </w:pPr>
      <w:r w:rsidRPr="00B102C1">
        <w:rPr>
          <w:noProof/>
          <w:color w:val="FF0000"/>
          <w:sz w:val="24"/>
          <w:szCs w:val="24"/>
          <w:lang w:val="ru-RU"/>
        </w:rPr>
        <w:br w:type="page"/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0F666E" w:rsidTr="00FD1665">
        <w:tc>
          <w:tcPr>
            <w:tcW w:w="1418" w:type="dxa"/>
          </w:tcPr>
          <w:p w:rsidR="00A92E7A" w:rsidRPr="00B102C1" w:rsidRDefault="00B102C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9</w:t>
            </w:r>
            <w:r w:rsidR="00A92E7A"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7194" w:type="dxa"/>
          </w:tcPr>
          <w:p w:rsidR="00A92E7A" w:rsidRPr="00B102C1" w:rsidRDefault="00A92E7A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Система особо охраняемых территорий и объектов.</w:t>
            </w:r>
          </w:p>
        </w:tc>
      </w:tr>
    </w:tbl>
    <w:p w:rsidR="00A92E7A" w:rsidRPr="00B102C1" w:rsidRDefault="00A92E7A" w:rsidP="00B102C1">
      <w:pPr>
        <w:tabs>
          <w:tab w:val="num" w:pos="0"/>
        </w:tabs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EA032F" w:rsidP="00B102C1">
      <w:pPr>
        <w:tabs>
          <w:tab w:val="num" w:pos="0"/>
        </w:tabs>
        <w:ind w:firstLine="567"/>
        <w:jc w:val="both"/>
        <w:rPr>
          <w:color w:val="FF0000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Н</w:t>
      </w:r>
      <w:r w:rsidR="00A92E7A" w:rsidRPr="00B102C1">
        <w:rPr>
          <w:sz w:val="24"/>
          <w:szCs w:val="24"/>
          <w:lang w:val="ru-RU"/>
        </w:rPr>
        <w:t xml:space="preserve">а территории Шопшинского СП находятся  </w:t>
      </w:r>
      <w:r w:rsidR="00672800" w:rsidRPr="00B102C1">
        <w:rPr>
          <w:sz w:val="24"/>
          <w:szCs w:val="24"/>
          <w:lang w:val="ru-RU"/>
        </w:rPr>
        <w:t xml:space="preserve">4 </w:t>
      </w:r>
      <w:r w:rsidR="00A92E7A" w:rsidRPr="00B102C1">
        <w:rPr>
          <w:sz w:val="24"/>
          <w:szCs w:val="24"/>
          <w:lang w:val="ru-RU"/>
        </w:rPr>
        <w:t>особо охраняемые природные территории: «Центр с. Холм Огарев», «Центр с. Щекотов</w:t>
      </w:r>
      <w:r w:rsidR="00672800" w:rsidRPr="00B102C1">
        <w:rPr>
          <w:sz w:val="24"/>
          <w:szCs w:val="24"/>
          <w:lang w:val="ru-RU"/>
        </w:rPr>
        <w:t>а</w:t>
      </w:r>
      <w:r w:rsidR="00A92E7A" w:rsidRPr="00B102C1">
        <w:rPr>
          <w:sz w:val="24"/>
          <w:szCs w:val="24"/>
          <w:lang w:val="ru-RU"/>
        </w:rPr>
        <w:t>» и «Исторический</w:t>
      </w:r>
      <w:r w:rsidRPr="00B102C1">
        <w:rPr>
          <w:sz w:val="24"/>
          <w:szCs w:val="24"/>
          <w:lang w:val="ru-RU"/>
        </w:rPr>
        <w:t xml:space="preserve"> центр и культурный ландшафт с</w:t>
      </w:r>
      <w:proofErr w:type="gramStart"/>
      <w:r w:rsidRPr="00B102C1">
        <w:rPr>
          <w:sz w:val="24"/>
          <w:szCs w:val="24"/>
          <w:lang w:val="ru-RU"/>
        </w:rPr>
        <w:t>.И</w:t>
      </w:r>
      <w:proofErr w:type="gramEnd"/>
      <w:r w:rsidRPr="00B102C1">
        <w:rPr>
          <w:sz w:val="24"/>
          <w:szCs w:val="24"/>
          <w:lang w:val="ru-RU"/>
        </w:rPr>
        <w:t>льинское-Урусово», «Долина р.</w:t>
      </w:r>
      <w:r w:rsidR="00A92E7A" w:rsidRPr="00B102C1">
        <w:rPr>
          <w:sz w:val="24"/>
          <w:szCs w:val="24"/>
          <w:lang w:val="ru-RU"/>
        </w:rPr>
        <w:t xml:space="preserve">Талицы» общей площадью </w:t>
      </w:r>
      <w:r w:rsidR="00A92E7A" w:rsidRPr="00B102C1">
        <w:rPr>
          <w:rFonts w:eastAsia="Calibri"/>
          <w:sz w:val="24"/>
          <w:szCs w:val="24"/>
          <w:lang w:val="ru-RU"/>
        </w:rPr>
        <w:t>20,5</w:t>
      </w:r>
      <w:r w:rsidR="00672800" w:rsidRPr="00B102C1">
        <w:rPr>
          <w:rFonts w:eastAsia="Calibri"/>
          <w:sz w:val="24"/>
          <w:szCs w:val="24"/>
          <w:lang w:val="ru-RU"/>
        </w:rPr>
        <w:t>154</w:t>
      </w:r>
      <w:r w:rsidR="00A92E7A" w:rsidRPr="00B102C1">
        <w:rPr>
          <w:sz w:val="24"/>
          <w:szCs w:val="24"/>
          <w:lang w:val="ru-RU"/>
        </w:rPr>
        <w:t xml:space="preserve"> га .</w:t>
      </w:r>
    </w:p>
    <w:tbl>
      <w:tblPr>
        <w:tblpPr w:leftFromText="180" w:rightFromText="180" w:vertAnchor="text" w:horzAnchor="margin" w:tblpY="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2410"/>
        <w:gridCol w:w="3119"/>
        <w:gridCol w:w="2126"/>
      </w:tblGrid>
      <w:tr w:rsidR="00672800" w:rsidRPr="000F666E" w:rsidTr="0087157E">
        <w:trPr>
          <w:trHeight w:val="274"/>
        </w:trPr>
        <w:tc>
          <w:tcPr>
            <w:tcW w:w="10031" w:type="dxa"/>
            <w:gridSpan w:val="5"/>
          </w:tcPr>
          <w:p w:rsidR="00672800" w:rsidRPr="00B102C1" w:rsidRDefault="00672800" w:rsidP="00B102C1">
            <w:pPr>
              <w:pStyle w:val="3"/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0" w:beforeAutospacing="0" w:after="0" w:afterAutospacing="0"/>
              <w:ind w:left="720" w:hanging="720"/>
              <w:jc w:val="center"/>
              <w:rPr>
                <w:rStyle w:val="a4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102C1">
              <w:rPr>
                <w:rStyle w:val="a4"/>
                <w:b w:val="0"/>
                <w:sz w:val="24"/>
                <w:szCs w:val="24"/>
                <w:shd w:val="clear" w:color="auto" w:fill="FFFFFF"/>
                <w:lang w:val="ru-RU"/>
              </w:rPr>
              <w:t>Особо охраняемые природные территории регионального значения</w:t>
            </w:r>
          </w:p>
        </w:tc>
      </w:tr>
      <w:tr w:rsidR="00672800" w:rsidRPr="00B102C1" w:rsidTr="00672800">
        <w:trPr>
          <w:trHeight w:val="275"/>
        </w:trPr>
        <w:tc>
          <w:tcPr>
            <w:tcW w:w="675" w:type="dxa"/>
          </w:tcPr>
          <w:p w:rsidR="00672800" w:rsidRPr="00B102C1" w:rsidRDefault="00672800" w:rsidP="00B102C1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B102C1">
              <w:rPr>
                <w:rFonts w:ascii="Times New Roman" w:hAnsi="Times New Roman" w:cs="Times New Roman"/>
              </w:rPr>
              <w:t>№</w:t>
            </w:r>
          </w:p>
          <w:p w:rsidR="00672800" w:rsidRPr="00B102C1" w:rsidRDefault="00672800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nil"/>
            </w:tcBorders>
          </w:tcPr>
          <w:p w:rsidR="00672800" w:rsidRPr="00B102C1" w:rsidRDefault="00672800" w:rsidP="00B102C1">
            <w:pPr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Наименование </w:t>
            </w:r>
          </w:p>
        </w:tc>
        <w:tc>
          <w:tcPr>
            <w:tcW w:w="2410" w:type="dxa"/>
          </w:tcPr>
          <w:p w:rsidR="00672800" w:rsidRPr="00B102C1" w:rsidRDefault="00672800" w:rsidP="00B102C1">
            <w:pPr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Площадь охраняемой территории (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га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119" w:type="dxa"/>
          </w:tcPr>
          <w:p w:rsidR="00672800" w:rsidRPr="00B102C1" w:rsidRDefault="00672800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Описание границ ООПТ</w:t>
            </w:r>
          </w:p>
        </w:tc>
        <w:tc>
          <w:tcPr>
            <w:tcW w:w="2126" w:type="dxa"/>
          </w:tcPr>
          <w:p w:rsidR="00672800" w:rsidRPr="00B102C1" w:rsidRDefault="00672800" w:rsidP="00B102C1">
            <w:pPr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Реестр</w:t>
            </w:r>
            <w:r w:rsidR="00D346B9" w:rsidRPr="00B102C1">
              <w:rPr>
                <w:sz w:val="24"/>
                <w:szCs w:val="24"/>
                <w:lang w:val="ru-RU"/>
              </w:rPr>
              <w:t>овый номер</w:t>
            </w:r>
            <w:r w:rsidRPr="00B102C1">
              <w:rPr>
                <w:sz w:val="24"/>
                <w:szCs w:val="24"/>
                <w:lang w:val="ru-RU"/>
              </w:rPr>
              <w:t xml:space="preserve"> в ЕГРН</w:t>
            </w:r>
          </w:p>
        </w:tc>
      </w:tr>
      <w:tr w:rsidR="00672800" w:rsidRPr="000F666E" w:rsidTr="00672800">
        <w:trPr>
          <w:trHeight w:val="548"/>
        </w:trPr>
        <w:tc>
          <w:tcPr>
            <w:tcW w:w="675" w:type="dxa"/>
          </w:tcPr>
          <w:p w:rsidR="00672800" w:rsidRPr="00B102C1" w:rsidRDefault="00672800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EC2334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Центр </w:t>
            </w:r>
            <w:proofErr w:type="gramStart"/>
            <w:r w:rsidRPr="00B102C1">
              <w:t>с</w:t>
            </w:r>
            <w:proofErr w:type="gramEnd"/>
            <w:r w:rsidRPr="00B102C1">
              <w:t>. Холм-Огарев</w:t>
            </w:r>
          </w:p>
          <w:p w:rsidR="00672800" w:rsidRPr="00B102C1" w:rsidRDefault="00EC2334" w:rsidP="00B102C1">
            <w:pPr>
              <w:pStyle w:val="formattext"/>
              <w:spacing w:before="0" w:beforeAutospacing="0" w:after="0" w:afterAutospacing="0"/>
            </w:pPr>
            <w:r w:rsidRPr="00B102C1">
              <w:t>(памятник природы)</w:t>
            </w:r>
            <w:r w:rsidR="00672800" w:rsidRPr="00B102C1">
              <w:t xml:space="preserve"> </w:t>
            </w:r>
          </w:p>
        </w:tc>
        <w:tc>
          <w:tcPr>
            <w:tcW w:w="2410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3,1953 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     (в том числе участок 1 - 2,7872 га</w:t>
            </w:r>
            <w:proofErr w:type="gramStart"/>
            <w:r w:rsidRPr="00B102C1">
              <w:t>;у</w:t>
            </w:r>
            <w:proofErr w:type="gramEnd"/>
            <w:r w:rsidRPr="00B102C1">
              <w:t>часток 2 - 0,4081 га)</w:t>
            </w:r>
          </w:p>
        </w:tc>
        <w:tc>
          <w:tcPr>
            <w:tcW w:w="3119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участок 1 - территория от церкви Троицы до центрального пруда с островом посередине;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участок 2 - вдоль береговой линии пруда на южной окраине села, включая акваторию пруда и прибрежную зону шириной 5 м </w:t>
            </w:r>
          </w:p>
        </w:tc>
        <w:tc>
          <w:tcPr>
            <w:tcW w:w="2126" w:type="dxa"/>
          </w:tcPr>
          <w:p w:rsidR="00672800" w:rsidRPr="00B102C1" w:rsidRDefault="00CA647F" w:rsidP="00B102C1">
            <w:pPr>
              <w:pStyle w:val="formattext"/>
              <w:spacing w:before="0" w:beforeAutospacing="0" w:after="0" w:afterAutospacing="0"/>
            </w:pPr>
            <w:r>
              <w:t>76:04-6.11</w:t>
            </w:r>
          </w:p>
        </w:tc>
      </w:tr>
      <w:tr w:rsidR="00672800" w:rsidRPr="00B102C1" w:rsidTr="00672800">
        <w:trPr>
          <w:trHeight w:val="630"/>
        </w:trPr>
        <w:tc>
          <w:tcPr>
            <w:tcW w:w="675" w:type="dxa"/>
          </w:tcPr>
          <w:p w:rsidR="00672800" w:rsidRPr="00B102C1" w:rsidRDefault="00672800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Центр с. Щекотова </w:t>
            </w:r>
            <w:r w:rsidR="00EC2334" w:rsidRPr="00B102C1">
              <w:t>(памятник природы)</w:t>
            </w:r>
          </w:p>
        </w:tc>
        <w:tc>
          <w:tcPr>
            <w:tcW w:w="2410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8,9021      (в том числе участок 1 - 1,2179 га</w:t>
            </w:r>
            <w:proofErr w:type="gramStart"/>
            <w:r w:rsidRPr="00B102C1">
              <w:t>;у</w:t>
            </w:r>
            <w:proofErr w:type="gramEnd"/>
            <w:r w:rsidRPr="00B102C1">
              <w:t>часток 2 - 0,0957 га;участок 3 - 0,0159 га;участок 4 - 0,0455 га;участок 5 - 0,0496 га;участок 6 - 6,5146 га;участок 7 - 0,2973 га;участок 8 - 0,6656 га)</w:t>
            </w:r>
          </w:p>
        </w:tc>
        <w:tc>
          <w:tcPr>
            <w:tcW w:w="3119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участок 1 - аллея вязов, ведущая к р. Вондели;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участок 2 - вдоль береговой линии пруда на центральной улице села, включая акваторию пруда;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участок 3 - часовня на центральной улице села;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участки 4 и 5 - вдоль береговой линии прудов в центральной части села, включая акваторию прудов; участок 6 - в границах парка в центральной части села;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участок 7 - аллея вязов в южной части села;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участок 8 - церковь Иоанна Богослова </w:t>
            </w:r>
          </w:p>
        </w:tc>
        <w:tc>
          <w:tcPr>
            <w:tcW w:w="2126" w:type="dxa"/>
          </w:tcPr>
          <w:p w:rsidR="00672800" w:rsidRPr="00B102C1" w:rsidRDefault="00CA647F" w:rsidP="00B102C1">
            <w:pPr>
              <w:pStyle w:val="formattext"/>
              <w:spacing w:before="0" w:beforeAutospacing="0" w:after="0" w:afterAutospacing="0"/>
            </w:pPr>
            <w:r>
              <w:t>76:04-6.6</w:t>
            </w:r>
          </w:p>
        </w:tc>
      </w:tr>
      <w:tr w:rsidR="00672800" w:rsidRPr="000F666E" w:rsidTr="00672800">
        <w:trPr>
          <w:trHeight w:val="1379"/>
        </w:trPr>
        <w:tc>
          <w:tcPr>
            <w:tcW w:w="675" w:type="dxa"/>
          </w:tcPr>
          <w:p w:rsidR="00672800" w:rsidRPr="00B102C1" w:rsidRDefault="00672800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Исторический центр и культурный ландшафт с. Ильинское-Урусово </w:t>
            </w:r>
            <w:r w:rsidR="00EC2334" w:rsidRPr="00B102C1">
              <w:t>(памятник природы)</w:t>
            </w:r>
          </w:p>
        </w:tc>
        <w:tc>
          <w:tcPr>
            <w:tcW w:w="2410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  <w:jc w:val="center"/>
            </w:pPr>
            <w:r w:rsidRPr="00B102C1">
              <w:t>2,4734      (в том числе участок 1 - 1,6362 га</w:t>
            </w:r>
            <w:proofErr w:type="gramStart"/>
            <w:r w:rsidRPr="00B102C1">
              <w:t>;у</w:t>
            </w:r>
            <w:proofErr w:type="gramEnd"/>
            <w:r w:rsidRPr="00B102C1">
              <w:t>часток 2 - 0,8372 га)</w:t>
            </w:r>
          </w:p>
        </w:tc>
        <w:tc>
          <w:tcPr>
            <w:tcW w:w="3119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>участок 1 - архитектурно-исторический центр села, включая пруд;</w:t>
            </w:r>
          </w:p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участок 2 - вдоль береговой линии пруда, включая акваторию пруда </w:t>
            </w:r>
          </w:p>
        </w:tc>
        <w:tc>
          <w:tcPr>
            <w:tcW w:w="2126" w:type="dxa"/>
          </w:tcPr>
          <w:p w:rsidR="00672800" w:rsidRPr="00B102C1" w:rsidRDefault="00CA647F" w:rsidP="00B102C1">
            <w:pPr>
              <w:pStyle w:val="formattext"/>
              <w:spacing w:before="0" w:beforeAutospacing="0" w:after="0" w:afterAutospacing="0"/>
            </w:pPr>
            <w:r>
              <w:t>76:04-6.23</w:t>
            </w:r>
          </w:p>
        </w:tc>
      </w:tr>
      <w:tr w:rsidR="00672800" w:rsidRPr="000F666E" w:rsidTr="00672800">
        <w:trPr>
          <w:trHeight w:val="642"/>
        </w:trPr>
        <w:tc>
          <w:tcPr>
            <w:tcW w:w="675" w:type="dxa"/>
          </w:tcPr>
          <w:p w:rsidR="00672800" w:rsidRPr="00B102C1" w:rsidRDefault="00672800" w:rsidP="00B102C1">
            <w:pPr>
              <w:pStyle w:val="10"/>
              <w:spacing w:before="0" w:after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102C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</w:t>
            </w:r>
            <w:r w:rsidRPr="00B102C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Долина р. Талицы </w:t>
            </w:r>
            <w:r w:rsidR="00EC2334" w:rsidRPr="00B102C1">
              <w:t>(памятник природы)</w:t>
            </w:r>
          </w:p>
        </w:tc>
        <w:tc>
          <w:tcPr>
            <w:tcW w:w="2410" w:type="dxa"/>
          </w:tcPr>
          <w:p w:rsidR="00672800" w:rsidRPr="00B102C1" w:rsidRDefault="00672800" w:rsidP="00B102C1">
            <w:pPr>
              <w:pStyle w:val="formattext"/>
              <w:spacing w:before="0" w:beforeAutospacing="0" w:after="0" w:afterAutospacing="0"/>
            </w:pPr>
            <w:r w:rsidRPr="00B102C1">
              <w:t xml:space="preserve">в </w:t>
            </w:r>
            <w:proofErr w:type="gramStart"/>
            <w:r w:rsidRPr="00B102C1">
              <w:rPr>
                <w:rStyle w:val="searchresult"/>
              </w:rPr>
              <w:t>Гаврилов</w:t>
            </w:r>
            <w:r w:rsidRPr="00B102C1">
              <w:t>-Ямском</w:t>
            </w:r>
            <w:proofErr w:type="gramEnd"/>
            <w:r w:rsidRPr="00B102C1">
              <w:t xml:space="preserve"> МР - 5,9446</w:t>
            </w:r>
          </w:p>
        </w:tc>
        <w:tc>
          <w:tcPr>
            <w:tcW w:w="3119" w:type="dxa"/>
          </w:tcPr>
          <w:p w:rsidR="00672800" w:rsidRPr="00B102C1" w:rsidRDefault="00672800" w:rsidP="00B102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местоположение - Ярославская область, Ярославский МР, Карабихское сельское поселение, </w:t>
            </w:r>
            <w:r w:rsidRPr="00B102C1">
              <w:rPr>
                <w:rStyle w:val="searchresult"/>
                <w:sz w:val="24"/>
                <w:szCs w:val="24"/>
                <w:lang w:val="ru-RU"/>
              </w:rPr>
              <w:t>Гаврилов</w:t>
            </w:r>
            <w:r w:rsidRPr="00B102C1">
              <w:rPr>
                <w:sz w:val="24"/>
                <w:szCs w:val="24"/>
                <w:lang w:val="ru-RU"/>
              </w:rPr>
              <w:t>-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 xml:space="preserve">Ямский МР, Шопшинское сельское поселение; схема границ и перечень координат поворотных точек границ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приведены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 xml:space="preserve"> в приложениях 1 и 2 к ПП 13</w:t>
            </w:r>
          </w:p>
        </w:tc>
        <w:tc>
          <w:tcPr>
            <w:tcW w:w="2126" w:type="dxa"/>
          </w:tcPr>
          <w:p w:rsidR="00672800" w:rsidRPr="00B102C1" w:rsidRDefault="00CA647F" w:rsidP="00B102C1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76:17-6.847</w:t>
            </w:r>
          </w:p>
        </w:tc>
      </w:tr>
    </w:tbl>
    <w:p w:rsidR="00A92E7A" w:rsidRPr="00B102C1" w:rsidRDefault="00A92E7A" w:rsidP="00B102C1">
      <w:pPr>
        <w:tabs>
          <w:tab w:val="num" w:pos="0"/>
          <w:tab w:val="left" w:pos="1557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ab/>
      </w:r>
    </w:p>
    <w:p w:rsidR="0087157E" w:rsidRPr="00B102C1" w:rsidRDefault="0087157E" w:rsidP="00B102C1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val="ru-RU" w:eastAsia="en-US" w:bidi="ar-SA"/>
        </w:rPr>
      </w:pPr>
      <w:r w:rsidRPr="00B102C1">
        <w:rPr>
          <w:color w:val="000000" w:themeColor="text1"/>
          <w:sz w:val="24"/>
          <w:szCs w:val="24"/>
          <w:lang w:val="ru-RU"/>
        </w:rPr>
        <w:t xml:space="preserve">          Перечень нормативно-правовых актов, регулирующих режим охраны памятников природы:</w:t>
      </w:r>
      <w:r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 xml:space="preserve"> Федеральный </w:t>
      </w:r>
      <w:hyperlink r:id="rId9" w:history="1">
        <w:r w:rsidRPr="00B102C1">
          <w:rPr>
            <w:rFonts w:eastAsiaTheme="minorHAnsi"/>
            <w:color w:val="000000" w:themeColor="text1"/>
            <w:sz w:val="24"/>
            <w:szCs w:val="24"/>
            <w:lang w:val="ru-RU" w:eastAsia="en-US" w:bidi="ar-SA"/>
          </w:rPr>
          <w:t>закон</w:t>
        </w:r>
      </w:hyperlink>
      <w:r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 xml:space="preserve"> от 14.03.1995 № 33-ФЗ "Об особо охраняемых природных территориях",</w:t>
      </w:r>
      <w:r w:rsidRPr="00B102C1">
        <w:rPr>
          <w:color w:val="000000" w:themeColor="text1"/>
          <w:sz w:val="24"/>
          <w:szCs w:val="24"/>
          <w:lang w:val="ru-RU"/>
        </w:rPr>
        <w:t xml:space="preserve"> </w:t>
      </w:r>
      <w:hyperlink r:id="rId10" w:history="1">
        <w:r w:rsidR="00EC2334" w:rsidRPr="00B102C1">
          <w:rPr>
            <w:rFonts w:eastAsiaTheme="minorHAnsi"/>
            <w:color w:val="000000" w:themeColor="text1"/>
            <w:sz w:val="24"/>
            <w:szCs w:val="24"/>
            <w:lang w:val="ru-RU" w:eastAsia="en-US" w:bidi="ar-SA"/>
          </w:rPr>
          <w:t>Закон ЯО от 28.12.2015 N 112-з "Об особо охраняемых природных территориях регионального и местного значения в Ярославской области"</w:t>
        </w:r>
      </w:hyperlink>
      <w:r w:rsidR="00EC2334" w:rsidRPr="00B102C1">
        <w:rPr>
          <w:color w:val="000000" w:themeColor="text1"/>
          <w:sz w:val="24"/>
          <w:szCs w:val="24"/>
          <w:lang w:val="ru-RU"/>
        </w:rPr>
        <w:t xml:space="preserve">, </w:t>
      </w:r>
      <w:r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>Постановление Правительства ЯО от 01.07.2010 N 460-п</w:t>
      </w:r>
      <w:proofErr w:type="gramStart"/>
      <w:r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>"О</w:t>
      </w:r>
      <w:proofErr w:type="gramEnd"/>
      <w:r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 xml:space="preserve">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области",Постановление Правительства ЯО от 06.03.2015 N 242-п "О выделении зоны ограниченного хозяйственного использования и об утверждении Положения о памятнике природы "Долина р. Талицы", Постановление Правительства ЯО от 02.11.2017 N 823-п "Об утверждении </w:t>
      </w:r>
      <w:proofErr w:type="gramStart"/>
      <w:r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 xml:space="preserve">режима особой охраны территорий памятников природы регионального </w:t>
      </w:r>
      <w:r w:rsidR="00EC2334"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>значения</w:t>
      </w:r>
      <w:proofErr w:type="gramEnd"/>
      <w:r w:rsidR="00EC2334" w:rsidRPr="00B102C1">
        <w:rPr>
          <w:rFonts w:eastAsiaTheme="minorHAnsi"/>
          <w:color w:val="000000" w:themeColor="text1"/>
          <w:sz w:val="24"/>
          <w:szCs w:val="24"/>
          <w:lang w:val="ru-RU" w:eastAsia="en-US" w:bidi="ar-SA"/>
        </w:rPr>
        <w:t xml:space="preserve"> в Ярославской области".</w:t>
      </w:r>
    </w:p>
    <w:p w:rsidR="0087157E" w:rsidRPr="00B102C1" w:rsidRDefault="0087157E" w:rsidP="00B102C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ru-RU" w:eastAsia="en-US" w:bidi="ar-SA"/>
        </w:rPr>
      </w:pPr>
    </w:p>
    <w:p w:rsidR="00A92E7A" w:rsidRPr="00B102C1" w:rsidRDefault="00A92E7A" w:rsidP="00B102C1">
      <w:pPr>
        <w:shd w:val="clear" w:color="auto" w:fill="FFFFFF"/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СПИСОК</w:t>
      </w:r>
    </w:p>
    <w:p w:rsidR="00A92E7A" w:rsidRPr="00B102C1" w:rsidRDefault="00A92E7A" w:rsidP="00B102C1">
      <w:pPr>
        <w:shd w:val="clear" w:color="auto" w:fill="FFFFFF"/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объектов  культурного наследия (памятников истории и</w:t>
      </w:r>
      <w:r w:rsidR="0087157E" w:rsidRPr="00B102C1">
        <w:rPr>
          <w:b/>
          <w:sz w:val="24"/>
          <w:szCs w:val="24"/>
          <w:lang w:val="ru-RU"/>
        </w:rPr>
        <w:t xml:space="preserve"> </w:t>
      </w:r>
      <w:r w:rsidRPr="00B102C1">
        <w:rPr>
          <w:b/>
          <w:sz w:val="24"/>
          <w:szCs w:val="24"/>
          <w:lang w:val="ru-RU"/>
        </w:rPr>
        <w:t>культуры),</w:t>
      </w:r>
    </w:p>
    <w:p w:rsidR="00A92E7A" w:rsidRPr="00B102C1" w:rsidRDefault="00A92E7A" w:rsidP="00B102C1">
      <w:pPr>
        <w:shd w:val="clear" w:color="auto" w:fill="FFFFFF"/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 xml:space="preserve"> </w:t>
      </w:r>
      <w:proofErr w:type="gramStart"/>
      <w:r w:rsidRPr="00B102C1">
        <w:rPr>
          <w:b/>
          <w:sz w:val="24"/>
          <w:szCs w:val="24"/>
          <w:lang w:val="ru-RU"/>
        </w:rPr>
        <w:t>расположенных</w:t>
      </w:r>
      <w:proofErr w:type="gramEnd"/>
      <w:r w:rsidRPr="00B102C1">
        <w:rPr>
          <w:b/>
          <w:sz w:val="24"/>
          <w:szCs w:val="24"/>
          <w:lang w:val="ru-RU"/>
        </w:rPr>
        <w:t xml:space="preserve"> на территории Шопшинского сельского поселения </w:t>
      </w:r>
    </w:p>
    <w:p w:rsidR="00EC2334" w:rsidRPr="00B102C1" w:rsidRDefault="00A92E7A" w:rsidP="00B102C1">
      <w:pPr>
        <w:tabs>
          <w:tab w:val="num" w:pos="0"/>
        </w:tabs>
        <w:ind w:firstLine="540"/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Гаврилов-Ямского района Ярославской области</w:t>
      </w:r>
      <w:r w:rsidR="00EC2334" w:rsidRPr="00B102C1">
        <w:rPr>
          <w:color w:val="000000" w:themeColor="text1"/>
          <w:sz w:val="24"/>
          <w:szCs w:val="24"/>
          <w:lang w:val="ru-RU"/>
        </w:rPr>
        <w:t xml:space="preserve"> </w:t>
      </w:r>
    </w:p>
    <w:p w:rsidR="00A92E7A" w:rsidRPr="00B102C1" w:rsidRDefault="00A92E7A" w:rsidP="00B102C1">
      <w:pPr>
        <w:shd w:val="clear" w:color="auto" w:fill="FFFFFF"/>
        <w:jc w:val="center"/>
        <w:rPr>
          <w:b/>
          <w:sz w:val="24"/>
          <w:szCs w:val="24"/>
          <w:lang w:val="ru-RU"/>
        </w:rPr>
      </w:pPr>
    </w:p>
    <w:tbl>
      <w:tblPr>
        <w:tblW w:w="10833" w:type="dxa"/>
        <w:tblCellSpacing w:w="0" w:type="dxa"/>
        <w:tblInd w:w="-11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1281"/>
        <w:gridCol w:w="1134"/>
        <w:gridCol w:w="2126"/>
        <w:gridCol w:w="1701"/>
        <w:gridCol w:w="2693"/>
        <w:gridCol w:w="1276"/>
        <w:gridCol w:w="60"/>
      </w:tblGrid>
      <w:tr w:rsidR="00D6305F" w:rsidRPr="00B102C1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-318" w:right="40" w:hanging="6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</w:rPr>
              <w:t>Наименование ансамбля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</w:rPr>
              <w:t>Наименование объекта культурного наследия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right="4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  <w:lang w:val="ru-RU"/>
              </w:rPr>
              <w:t>Современный адрес (местонахождение) объекта культурного наследия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273" w:right="40" w:hanging="233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  <w:lang w:val="ru-RU"/>
              </w:rPr>
              <w:t>Категория историко-культурного значения объекта культурного наследия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  <w:lang w:val="ru-RU"/>
              </w:rPr>
              <w:t>Акт о постановке на государственную охрану, включении в ЕГРОКН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02C1">
              <w:rPr>
                <w:b/>
                <w:bCs/>
                <w:color w:val="000000"/>
                <w:sz w:val="24"/>
                <w:szCs w:val="24"/>
              </w:rPr>
              <w:t>Границы территории/защитная зона</w:t>
            </w: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 w:hanging="44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Погреб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Погреб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Усадебный дом с мезонином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Усадебный парк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усадьбы Майковых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усадьбы Майковых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Дом помещиков Майковых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Щекотово, д. 15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усадьбы Майковых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Парк с системой прудов со свинцовым водопроводом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церкви Покрова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Творино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церкви Покрова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Колокольня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Творино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церкви Покрова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Леонтьевская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Творино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церкви Рождества Христова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церкви Рождества Христова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Дом священника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Ансамбль церкви Рождества Христова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Рождества Христова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Ансамбли церкви Ильи Пророка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 xml:space="preserve">Ансамбли церкви Ильи </w:t>
            </w:r>
            <w:r w:rsidRPr="00B102C1">
              <w:rPr>
                <w:color w:val="000000"/>
                <w:sz w:val="24"/>
                <w:szCs w:val="24"/>
              </w:rPr>
              <w:lastRenderedPageBreak/>
              <w:t>Пророка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Церковь Ильи Пророка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</w:t>
            </w:r>
            <w:r w:rsidRPr="00B102C1">
              <w:rPr>
                <w:color w:val="000000"/>
                <w:sz w:val="24"/>
                <w:szCs w:val="24"/>
                <w:lang w:val="ru-RU"/>
              </w:rPr>
              <w:lastRenderedPageBreak/>
              <w:t>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 xml:space="preserve">Постановление Главы Администрации Ярославской области от </w:t>
            </w:r>
            <w:r w:rsidRPr="00B102C1">
              <w:rPr>
                <w:color w:val="000000"/>
                <w:sz w:val="24"/>
                <w:szCs w:val="24"/>
                <w:lang w:val="ru-RU"/>
              </w:rPr>
              <w:lastRenderedPageBreak/>
              <w:t>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Колокольня церкви Николы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Величково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Котельная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Парк усадьбы "Величково"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Величково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Почта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 xml:space="preserve">Гаврилов-Ямский район, с. Ильинское-Урусово, ул. </w:t>
            </w:r>
            <w:proofErr w:type="gramStart"/>
            <w:r w:rsidRPr="00B102C1">
              <w:rPr>
                <w:color w:val="000000"/>
                <w:sz w:val="24"/>
                <w:szCs w:val="24"/>
              </w:rPr>
              <w:t>Почтовая</w:t>
            </w:r>
            <w:proofErr w:type="gramEnd"/>
            <w:r w:rsidRPr="00B102C1">
              <w:rPr>
                <w:color w:val="000000"/>
                <w:sz w:val="24"/>
                <w:szCs w:val="24"/>
              </w:rPr>
              <w:t>, 26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728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Сторожка церкви Воскресения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Сотьма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329; Приказ ДООКН ЯО от 15.09.2020 № 108 (уточнение сведений)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B102C1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 xml:space="preserve">Церковь во имя Воскресения Христова с приделом св. </w:t>
            </w:r>
            <w:r w:rsidRPr="00B102C1">
              <w:rPr>
                <w:color w:val="000000"/>
                <w:sz w:val="24"/>
                <w:szCs w:val="24"/>
              </w:rPr>
              <w:t>Сергия Радонежского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Сотьма, д. 2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местного (муниципального)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329; Приказ ДООКН ЯО от 15.09.2020 № 108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 xml:space="preserve">Приказ ДООКН ЯО от 15.09.2020 № 108 / 100 м от внешних границ территории памятника (пп. 1 п. 3 ст. 34.1 Федерального закона от 25.06.2002 № 73-ФЗ). </w:t>
            </w:r>
            <w:r w:rsidRPr="00B102C1">
              <w:rPr>
                <w:color w:val="000000"/>
                <w:sz w:val="24"/>
                <w:szCs w:val="24"/>
              </w:rPr>
              <w:t>Графическое описание местополо</w:t>
            </w:r>
            <w:r w:rsidRPr="00B102C1">
              <w:rPr>
                <w:color w:val="000000"/>
                <w:sz w:val="24"/>
                <w:szCs w:val="24"/>
              </w:rPr>
              <w:lastRenderedPageBreak/>
              <w:t>жения утверждено приказом ДООКН ЯО от 18.05.2021 № 46.</w:t>
            </w: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Екатерины Мученицы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Заречье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Казанская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Берлюково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Рождества Богородицы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д. Степанчиково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B102C1" w:rsidTr="00445DAD">
        <w:trPr>
          <w:trHeight w:val="728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Смоленская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Шопша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регионального значения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Решение исполнительного комитета Ярославского областного Совета народных депутатов от 24.01.1989 № 43; 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 xml:space="preserve">Не утверждены / 200 метров от линии внешней стены памятника (п. 4 ст. 34.1 Федерального закона от 25.06.2002 № 73-ФЗ). </w:t>
            </w:r>
            <w:r w:rsidRPr="00B102C1">
              <w:rPr>
                <w:color w:val="000000"/>
                <w:sz w:val="24"/>
                <w:szCs w:val="24"/>
              </w:rPr>
              <w:t>Графическое описание местоположения утверждено приказом ДООКН ЯО от 10.06.2021 № 56.</w:t>
            </w: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Церковь Троицы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 xml:space="preserve">Гаврилов-Ямский район, </w:t>
            </w:r>
            <w:proofErr w:type="gramStart"/>
            <w:r w:rsidRPr="00B102C1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B102C1">
              <w:rPr>
                <w:color w:val="000000"/>
                <w:sz w:val="24"/>
                <w:szCs w:val="24"/>
                <w:lang w:val="ru-RU"/>
              </w:rPr>
              <w:t>. Холм-Огарев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D6305F" w:rsidRPr="000F666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Часовня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</w:rPr>
            </w:pPr>
            <w:r w:rsidRPr="00B102C1">
              <w:rPr>
                <w:color w:val="000000"/>
                <w:sz w:val="24"/>
                <w:szCs w:val="24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  <w:r w:rsidRPr="00B102C1">
              <w:rPr>
                <w:color w:val="000000"/>
                <w:sz w:val="24"/>
                <w:szCs w:val="24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B102C1" w:rsidRDefault="00D6305F" w:rsidP="00B102C1">
            <w:pPr>
              <w:ind w:left="40" w:right="40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2E7A" w:rsidRPr="00B102C1" w:rsidRDefault="00A92E7A" w:rsidP="00B102C1">
      <w:pPr>
        <w:shd w:val="clear" w:color="auto" w:fill="FFFFFF"/>
        <w:jc w:val="center"/>
        <w:rPr>
          <w:b/>
          <w:sz w:val="24"/>
          <w:szCs w:val="24"/>
          <w:lang w:val="ru-RU"/>
        </w:rPr>
      </w:pPr>
    </w:p>
    <w:p w:rsidR="00A92E7A" w:rsidRPr="00B102C1" w:rsidRDefault="007C5178" w:rsidP="00B102C1">
      <w:pPr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 xml:space="preserve">      </w:t>
      </w:r>
      <w:r w:rsidR="00EC2334" w:rsidRPr="00B102C1">
        <w:rPr>
          <w:color w:val="000000" w:themeColor="text1"/>
          <w:sz w:val="24"/>
          <w:szCs w:val="24"/>
          <w:lang w:val="ru-RU"/>
        </w:rPr>
        <w:t>Из объектов культурного наследия общим количеством 30, регионального значения – 1, местного-1 и выявленные – 28.</w:t>
      </w:r>
    </w:p>
    <w:p w:rsidR="00E755D7" w:rsidRPr="00B102C1" w:rsidRDefault="00E755D7" w:rsidP="00B102C1">
      <w:pPr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 xml:space="preserve">      </w:t>
      </w:r>
      <w:r w:rsidR="007C5178" w:rsidRPr="00B102C1">
        <w:rPr>
          <w:color w:val="000000" w:themeColor="text1"/>
          <w:sz w:val="24"/>
          <w:szCs w:val="24"/>
          <w:lang w:val="ru-RU"/>
        </w:rPr>
        <w:t xml:space="preserve"> т</w:t>
      </w:r>
      <w:r w:rsidRPr="00B102C1">
        <w:rPr>
          <w:color w:val="000000" w:themeColor="text1"/>
          <w:sz w:val="24"/>
          <w:szCs w:val="24"/>
          <w:lang w:val="ru-RU"/>
        </w:rPr>
        <w:t>С целью  обеспечения государственной охраны объектов культурного наследия при осуществлении градостроительной деятельности  необходимо:</w:t>
      </w:r>
    </w:p>
    <w:p w:rsidR="00E755D7" w:rsidRPr="00B102C1" w:rsidRDefault="00E755D7" w:rsidP="00B102C1">
      <w:pPr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>-организовать проведение государственной историко-культурной экспертизы по обоснованию включения в реестр выявленных объектов культурного наследия, включающей в себя определение границ территорий и предметов охраны объектов культурного наследия,</w:t>
      </w:r>
    </w:p>
    <w:p w:rsidR="00E755D7" w:rsidRPr="00B102C1" w:rsidRDefault="00E755D7" w:rsidP="00B102C1">
      <w:pPr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>-разработать проект зон охраны в соответствии с Положением о зонах охраны объектов культурного наследия (памятников истории и культуры) народов Российской Федерации</w:t>
      </w:r>
      <w:proofErr w:type="gramStart"/>
      <w:r w:rsidRPr="00B102C1">
        <w:rPr>
          <w:color w:val="000000" w:themeColor="text1"/>
          <w:sz w:val="24"/>
          <w:szCs w:val="24"/>
          <w:lang w:val="ru-RU"/>
        </w:rPr>
        <w:t xml:space="preserve"> ,</w:t>
      </w:r>
      <w:proofErr w:type="gramEnd"/>
      <w:r w:rsidRPr="00B102C1">
        <w:rPr>
          <w:color w:val="000000" w:themeColor="text1"/>
          <w:sz w:val="24"/>
          <w:szCs w:val="24"/>
          <w:lang w:val="ru-RU"/>
        </w:rPr>
        <w:t xml:space="preserve"> утвержденным Постановлением Правительства Российской Федерации от 12.09.2015 №972. </w:t>
      </w:r>
    </w:p>
    <w:p w:rsidR="00E755D7" w:rsidRPr="00B102C1" w:rsidRDefault="00E755D7" w:rsidP="00B102C1">
      <w:pPr>
        <w:rPr>
          <w:color w:val="000000" w:themeColor="text1"/>
          <w:sz w:val="24"/>
          <w:szCs w:val="24"/>
          <w:lang w:val="ru-RU"/>
        </w:rPr>
      </w:pPr>
    </w:p>
    <w:p w:rsidR="00E755D7" w:rsidRPr="00B102C1" w:rsidRDefault="00E755D7" w:rsidP="00B102C1">
      <w:pPr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0F666E" w:rsidTr="00FD1665">
        <w:tc>
          <w:tcPr>
            <w:tcW w:w="1418" w:type="dxa"/>
          </w:tcPr>
          <w:p w:rsidR="00A92E7A" w:rsidRPr="00B102C1" w:rsidRDefault="00B102C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10</w:t>
            </w:r>
            <w:r w:rsidR="00A92E7A"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7194" w:type="dxa"/>
          </w:tcPr>
          <w:p w:rsidR="00A92E7A" w:rsidRPr="00B102C1" w:rsidRDefault="00A92E7A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Современная архитектурно-планировочная организация территории. Расселение и система населенных мест.</w:t>
            </w:r>
          </w:p>
        </w:tc>
      </w:tr>
    </w:tbl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Исторически система расселения на территории Шопшинского  СП складывалась вдоль основных транспортных путей  Ярославль – Москва (железная дорога, автодорога), Шопша – Великое – Гаврилов-Ям и Коромыслово - Ильинское-Урусово.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 состоянию на 01.01.2021 на территории Шопшинского СП расположено 54 СНП. Эти населенные пункты группируются следующим образом по численности жителей, зарегистрированных по месту жительства (постоянное население):</w:t>
      </w: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A92E7A" w:rsidRPr="00B102C1" w:rsidRDefault="00A92E7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7"/>
        <w:gridCol w:w="3191"/>
        <w:gridCol w:w="3193"/>
      </w:tblGrid>
      <w:tr w:rsidR="00A92E7A" w:rsidRPr="00B102C1" w:rsidTr="00FD1665">
        <w:trPr>
          <w:trHeight w:val="281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Порядковый индекс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Численность постоянного населения, чел.</w:t>
            </w:r>
          </w:p>
        </w:tc>
      </w:tr>
      <w:tr w:rsidR="00A92E7A" w:rsidRPr="00B102C1" w:rsidTr="00FD1665">
        <w:trPr>
          <w:trHeight w:val="281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81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15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СНП без постоянного населения (15)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</w:t>
            </w:r>
          </w:p>
        </w:tc>
      </w:tr>
      <w:tr w:rsidR="00A92E7A" w:rsidRPr="00B102C1" w:rsidTr="00FD1665">
        <w:trPr>
          <w:trHeight w:val="281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1.21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Величково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1.25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Конопляново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1.47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Овинищи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1.34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Талица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1.38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Харнево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1.50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Хватково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1.39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Чаново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1.53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Чернево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Берлюково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1.8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Зелендеево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1.12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Малькино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1.13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Митьково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1.15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Нечайка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1.16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Новодубное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1.17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Староселово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br w:type="page"/>
            </w: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СНП с населением от 1 до 5 жителей (21/42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1.22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Воронково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1.23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Гаврилково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1.24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Голубково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1.43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Жабино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1.26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Коркино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1.28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Лисицино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1.30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Лычево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1.32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Никульцино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1.48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Ратислово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1.49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Сотьма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1.35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Творино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5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1.37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Филатово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</w:t>
            </w:r>
          </w:p>
        </w:tc>
      </w:tr>
      <w:tr w:rsidR="00A92E7A" w:rsidRPr="00B102C1" w:rsidTr="00FD1665">
        <w:trPr>
          <w:trHeight w:val="252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1.52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Цибирино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1.40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Щекотово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Аморково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Воронино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1.5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Гаврецово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1.9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Калитниково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1.10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Кощеево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1.14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Настасьино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1.19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Яковлевское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</w:tr>
      <w:tr w:rsidR="00A92E7A" w:rsidRPr="00B102C1" w:rsidTr="00FD1665">
        <w:trPr>
          <w:trHeight w:val="31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2E7A" w:rsidRPr="00B102C1" w:rsidTr="00FD1665">
        <w:trPr>
          <w:trHeight w:val="240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14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СНП с населением от 6 до 50 жителей (14/354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252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1.44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Ильцино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14</w:t>
            </w:r>
          </w:p>
        </w:tc>
      </w:tr>
      <w:tr w:rsidR="00A92E7A" w:rsidRPr="00B102C1" w:rsidTr="00FD1665">
        <w:trPr>
          <w:trHeight w:val="300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1.42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Голузиново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15</w:t>
            </w:r>
          </w:p>
        </w:tc>
      </w:tr>
      <w:tr w:rsidR="00A92E7A" w:rsidRPr="00B102C1" w:rsidTr="00FD1665">
        <w:trPr>
          <w:trHeight w:val="237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1.45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Коромыслово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38</w:t>
            </w:r>
          </w:p>
        </w:tc>
      </w:tr>
      <w:tr w:rsidR="00A92E7A" w:rsidRPr="00B102C1" w:rsidTr="00FD1665">
        <w:trPr>
          <w:trHeight w:val="237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1.46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proofErr w:type="gramStart"/>
            <w:r w:rsidRPr="00B102C1">
              <w:rPr>
                <w:sz w:val="24"/>
                <w:szCs w:val="24"/>
              </w:rPr>
              <w:t>ст</w:t>
            </w:r>
            <w:proofErr w:type="gramEnd"/>
            <w:r w:rsidRPr="00B102C1">
              <w:rPr>
                <w:sz w:val="24"/>
                <w:szCs w:val="24"/>
              </w:rPr>
              <w:t>. Коромыслово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26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1.27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Кудрявцево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26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1.29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Лихачево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21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1.31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Мичуриха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24</w:t>
            </w:r>
          </w:p>
        </w:tc>
      </w:tr>
      <w:tr w:rsidR="00A92E7A" w:rsidRPr="00B102C1" w:rsidTr="00FD1665">
        <w:trPr>
          <w:trHeight w:val="270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1.36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Феденино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</w:t>
            </w:r>
          </w:p>
        </w:tc>
      </w:tr>
      <w:tr w:rsidR="00A92E7A" w:rsidRPr="00B102C1" w:rsidTr="00FD1665">
        <w:trPr>
          <w:trHeight w:val="285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1.51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Холм-Огарев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9</w:t>
            </w:r>
          </w:p>
        </w:tc>
      </w:tr>
      <w:tr w:rsidR="00A92E7A" w:rsidRPr="00B102C1" w:rsidTr="00FD1665">
        <w:trPr>
          <w:trHeight w:val="214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1.54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Ясеневка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12</w:t>
            </w:r>
          </w:p>
        </w:tc>
      </w:tr>
      <w:tr w:rsidR="00A92E7A" w:rsidRPr="00B102C1" w:rsidTr="00FD1665">
        <w:trPr>
          <w:trHeight w:val="214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1.6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Ершовка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8</w:t>
            </w:r>
          </w:p>
        </w:tc>
      </w:tr>
      <w:tr w:rsidR="00A92E7A" w:rsidRPr="00B102C1" w:rsidTr="00FD1665">
        <w:trPr>
          <w:trHeight w:val="214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1.7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Заречье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26</w:t>
            </w:r>
          </w:p>
        </w:tc>
      </w:tr>
      <w:tr w:rsidR="00A92E7A" w:rsidRPr="00B102C1" w:rsidTr="00FD1665">
        <w:trPr>
          <w:trHeight w:val="214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1.11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Маланино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10</w:t>
            </w:r>
          </w:p>
        </w:tc>
      </w:tr>
      <w:tr w:rsidR="00A92E7A" w:rsidRPr="00B102C1" w:rsidTr="00FD1665">
        <w:trPr>
          <w:trHeight w:val="214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1.18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Степанчиково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18</w:t>
            </w:r>
          </w:p>
        </w:tc>
      </w:tr>
      <w:tr w:rsidR="00A92E7A" w:rsidRPr="00B102C1" w:rsidTr="00FD1665">
        <w:tblPrEx>
          <w:tblLook w:val="0000"/>
        </w:tblPrEx>
        <w:trPr>
          <w:trHeight w:val="300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2E7A" w:rsidRPr="00B102C1" w:rsidTr="00FD1665">
        <w:tblPrEx>
          <w:tblLook w:val="0000"/>
        </w:tblPrEx>
        <w:trPr>
          <w:trHeight w:val="285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СНП с населением от 51 до 200 жителей (1/88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61</w:t>
            </w:r>
          </w:p>
        </w:tc>
      </w:tr>
      <w:tr w:rsidR="00A92E7A" w:rsidRPr="00B102C1" w:rsidTr="00FD1665">
        <w:tblPrEx>
          <w:tblLook w:val="0000"/>
        </w:tblPrEx>
        <w:trPr>
          <w:trHeight w:val="255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1.33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Ступкино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61</w:t>
            </w:r>
          </w:p>
        </w:tc>
      </w:tr>
      <w:tr w:rsidR="00A92E7A" w:rsidRPr="00B102C1" w:rsidTr="00FD1665">
        <w:tblPrEx>
          <w:tblLook w:val="0000"/>
        </w:tblPrEx>
        <w:trPr>
          <w:trHeight w:val="270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2E7A" w:rsidRPr="00B102C1" w:rsidTr="00FD1665">
        <w:tblPrEx>
          <w:tblLook w:val="0000"/>
        </w:tblPrEx>
        <w:trPr>
          <w:trHeight w:val="300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СНП с населением от 201 до</w:t>
            </w:r>
          </w:p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500 жителей (570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487</w:t>
            </w:r>
          </w:p>
        </w:tc>
      </w:tr>
      <w:tr w:rsidR="00A92E7A" w:rsidRPr="00B102C1" w:rsidTr="00FD1665">
        <w:tblPrEx>
          <w:tblLook w:val="0000"/>
        </w:tblPrEx>
        <w:trPr>
          <w:trHeight w:val="209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1.41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Шалаево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212</w:t>
            </w:r>
          </w:p>
        </w:tc>
      </w:tr>
      <w:tr w:rsidR="00A92E7A" w:rsidRPr="00B102C1" w:rsidTr="00FD1665">
        <w:trPr>
          <w:trHeight w:val="214"/>
        </w:trPr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1.1</w:t>
            </w:r>
          </w:p>
        </w:tc>
        <w:tc>
          <w:tcPr>
            <w:tcW w:w="3212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Ильинское-Урусово</w:t>
            </w:r>
          </w:p>
        </w:tc>
        <w:tc>
          <w:tcPr>
            <w:tcW w:w="3217" w:type="dxa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275</w:t>
            </w:r>
          </w:p>
        </w:tc>
      </w:tr>
      <w:tr w:rsidR="00A92E7A" w:rsidRPr="00B102C1" w:rsidTr="00FD1665">
        <w:tblPrEx>
          <w:tblLook w:val="0000"/>
        </w:tblPrEx>
        <w:trPr>
          <w:trHeight w:val="267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СНП с населением более 500 жителей (1/1033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1033</w:t>
            </w:r>
          </w:p>
        </w:tc>
      </w:tr>
      <w:tr w:rsidR="00A92E7A" w:rsidRPr="00B102C1" w:rsidTr="00FD1665">
        <w:tblPrEx>
          <w:tblLook w:val="0000"/>
        </w:tblPrEx>
        <w:trPr>
          <w:trHeight w:val="270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1.20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Шопша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1033</w:t>
            </w:r>
          </w:p>
        </w:tc>
      </w:tr>
      <w:tr w:rsidR="00A92E7A" w:rsidRPr="00B102C1" w:rsidTr="00FD1665">
        <w:tblPrEx>
          <w:tblLook w:val="0000"/>
        </w:tblPrEx>
        <w:trPr>
          <w:trHeight w:val="315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ind w:left="108"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2E7A" w:rsidRPr="00B102C1" w:rsidTr="00FD1665">
        <w:tblPrEx>
          <w:tblLook w:val="0000"/>
        </w:tblPrEx>
        <w:trPr>
          <w:trHeight w:val="222"/>
        </w:trPr>
        <w:tc>
          <w:tcPr>
            <w:tcW w:w="964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Всего: 54 населенных пункта                                                        1874 чел.</w:t>
            </w:r>
          </w:p>
        </w:tc>
      </w:tr>
    </w:tbl>
    <w:p w:rsidR="00A92E7A" w:rsidRPr="00B102C1" w:rsidRDefault="00A92E7A" w:rsidP="00B102C1">
      <w:pPr>
        <w:rPr>
          <w:color w:val="FF0000"/>
          <w:sz w:val="24"/>
          <w:szCs w:val="24"/>
        </w:rPr>
      </w:pPr>
    </w:p>
    <w:p w:rsidR="00962529" w:rsidRPr="00B102C1" w:rsidRDefault="00962529" w:rsidP="00B102C1">
      <w:pPr>
        <w:ind w:firstLine="708"/>
        <w:rPr>
          <w:sz w:val="24"/>
          <w:szCs w:val="24"/>
          <w:lang w:val="ru-RU"/>
        </w:rPr>
      </w:pPr>
    </w:p>
    <w:p w:rsidR="00962529" w:rsidRPr="00B102C1" w:rsidRDefault="00962529" w:rsidP="00B102C1">
      <w:pPr>
        <w:ind w:firstLine="708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Необходимо отметить, что по состоянию на 01.01.2022 населенный пункт д</w:t>
      </w:r>
      <w:proofErr w:type="gramStart"/>
      <w:r w:rsidRPr="00B102C1">
        <w:rPr>
          <w:sz w:val="24"/>
          <w:szCs w:val="24"/>
          <w:lang w:val="ru-RU"/>
        </w:rPr>
        <w:t>.М</w:t>
      </w:r>
      <w:proofErr w:type="gramEnd"/>
      <w:r w:rsidRPr="00B102C1">
        <w:rPr>
          <w:sz w:val="24"/>
          <w:szCs w:val="24"/>
          <w:lang w:val="ru-RU"/>
        </w:rPr>
        <w:t xml:space="preserve">алькино фактически перестал существовать. В деревне </w:t>
      </w:r>
      <w:proofErr w:type="gramStart"/>
      <w:r w:rsidRPr="00B102C1">
        <w:rPr>
          <w:sz w:val="24"/>
          <w:szCs w:val="24"/>
          <w:lang w:val="ru-RU"/>
        </w:rPr>
        <w:t>отсутствуют</w:t>
      </w:r>
      <w:proofErr w:type="gramEnd"/>
      <w:r w:rsidRPr="00B102C1">
        <w:rPr>
          <w:sz w:val="24"/>
          <w:szCs w:val="24"/>
          <w:lang w:val="ru-RU"/>
        </w:rPr>
        <w:t xml:space="preserve"> какие либо капитальные строения, нет постоянных жителей,   имеется один полуразрушенный деревянный дом. В ближайшее время планируется внести изменения в перечень закона Ярославской области о  населенных пунктах о ликвидации населенного пункта д</w:t>
      </w:r>
      <w:proofErr w:type="gramStart"/>
      <w:r w:rsidRPr="00B102C1">
        <w:rPr>
          <w:sz w:val="24"/>
          <w:szCs w:val="24"/>
          <w:lang w:val="ru-RU"/>
        </w:rPr>
        <w:t>.М</w:t>
      </w:r>
      <w:proofErr w:type="gramEnd"/>
      <w:r w:rsidRPr="00B102C1">
        <w:rPr>
          <w:sz w:val="24"/>
          <w:szCs w:val="24"/>
          <w:lang w:val="ru-RU"/>
        </w:rPr>
        <w:t>алькино Шопшинского с.о. Гаврилов-Ямского района Ярославской области.</w:t>
      </w:r>
    </w:p>
    <w:p w:rsidR="00CC73A9" w:rsidRPr="00B102C1" w:rsidRDefault="00CC73A9" w:rsidP="00B102C1">
      <w:pPr>
        <w:ind w:firstLine="708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Границы населенных пунктов д</w:t>
      </w:r>
      <w:proofErr w:type="gramStart"/>
      <w:r w:rsidRPr="00B102C1">
        <w:rPr>
          <w:sz w:val="24"/>
          <w:szCs w:val="24"/>
          <w:lang w:val="ru-RU"/>
        </w:rPr>
        <w:t>.Л</w:t>
      </w:r>
      <w:proofErr w:type="gramEnd"/>
      <w:r w:rsidRPr="00B102C1">
        <w:rPr>
          <w:sz w:val="24"/>
          <w:szCs w:val="24"/>
          <w:lang w:val="ru-RU"/>
        </w:rPr>
        <w:t>ихачево, д.Ильцино, д.Гаврилково, д.Коромыслово изменены в связи с включением земельных участков в границы населенных пунктов, в соответствии с Генеральным планом Шопшинского сельского поселения Гаврилов-Ямского района Ярославской области, утвержденного в 2009году.</w:t>
      </w:r>
    </w:p>
    <w:p w:rsidR="00A92E7A" w:rsidRPr="00B102C1" w:rsidRDefault="00A92E7A" w:rsidP="00B102C1">
      <w:pPr>
        <w:ind w:firstLine="708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Анализируя сельское расселение Ярославской области, Гаврилов-Ямского МР и Шопшинского СП можно привести следующие сравнительные характеристики:</w:t>
      </w:r>
    </w:p>
    <w:p w:rsidR="00A92E7A" w:rsidRPr="00B102C1" w:rsidRDefault="00A92E7A" w:rsidP="00B102C1">
      <w:pPr>
        <w:rPr>
          <w:rFonts w:eastAsia="Calibri"/>
          <w:b/>
          <w:sz w:val="24"/>
          <w:szCs w:val="24"/>
          <w:lang w:val="ru-RU"/>
        </w:rPr>
      </w:pPr>
    </w:p>
    <w:p w:rsidR="00A92E7A" w:rsidRPr="00B102C1" w:rsidRDefault="00A92E7A" w:rsidP="00B102C1">
      <w:pPr>
        <w:jc w:val="center"/>
        <w:rPr>
          <w:rFonts w:eastAsia="Calibri"/>
          <w:b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-42"/>
        <w:tblW w:w="9866" w:type="dxa"/>
        <w:tblLook w:val="04A0"/>
      </w:tblPr>
      <w:tblGrid>
        <w:gridCol w:w="709"/>
        <w:gridCol w:w="709"/>
        <w:gridCol w:w="2548"/>
        <w:gridCol w:w="1966"/>
        <w:gridCol w:w="1967"/>
        <w:gridCol w:w="1706"/>
        <w:gridCol w:w="261"/>
      </w:tblGrid>
      <w:tr w:rsidR="00A92E7A" w:rsidRPr="000F666E" w:rsidTr="00FD1665">
        <w:trPr>
          <w:gridBefore w:val="1"/>
          <w:gridAfter w:val="1"/>
          <w:wBefore w:w="709" w:type="dxa"/>
          <w:wAfter w:w="261" w:type="dxa"/>
        </w:trPr>
        <w:tc>
          <w:tcPr>
            <w:tcW w:w="709" w:type="dxa"/>
          </w:tcPr>
          <w:p w:rsidR="00A92E7A" w:rsidRPr="00B102C1" w:rsidRDefault="00A92E7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A92E7A" w:rsidRPr="00B102C1" w:rsidRDefault="00A92E7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187" w:type="dxa"/>
            <w:gridSpan w:val="4"/>
          </w:tcPr>
          <w:p w:rsidR="00A92E7A" w:rsidRPr="00B102C1" w:rsidRDefault="00B102C1" w:rsidP="00B102C1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11.</w:t>
            </w:r>
            <w:r w:rsidR="00A92E7A"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Анализ сельского поселения Ярославской области, </w:t>
            </w:r>
          </w:p>
          <w:p w:rsidR="00A92E7A" w:rsidRPr="00B102C1" w:rsidRDefault="00A92E7A" w:rsidP="00B102C1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Гаврилов-Ямского МР и Шопшинского СП (на 2021г):</w:t>
            </w:r>
          </w:p>
          <w:p w:rsidR="00A92E7A" w:rsidRPr="00B102C1" w:rsidRDefault="00A92E7A" w:rsidP="00B102C1">
            <w:pPr>
              <w:ind w:left="-112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6"/>
        </w:trPr>
        <w:tc>
          <w:tcPr>
            <w:tcW w:w="709" w:type="dxa"/>
            <w:vMerge w:val="restart"/>
            <w:vAlign w:val="center"/>
          </w:tcPr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NN</w:t>
            </w:r>
          </w:p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пп</w:t>
            </w:r>
          </w:p>
        </w:tc>
        <w:tc>
          <w:tcPr>
            <w:tcW w:w="3257" w:type="dxa"/>
            <w:gridSpan w:val="2"/>
            <w:vMerge w:val="restart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900" w:type="dxa"/>
            <w:gridSpan w:val="4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Территория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A92E7A" w:rsidRPr="00B102C1" w:rsidRDefault="00A92E7A" w:rsidP="00B102C1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57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1967" w:type="dxa"/>
            <w:tcBorders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Гаврилов-Ямский МР</w:t>
            </w:r>
          </w:p>
        </w:tc>
        <w:tc>
          <w:tcPr>
            <w:tcW w:w="1967" w:type="dxa"/>
            <w:gridSpan w:val="2"/>
            <w:tcBorders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Шопшинское СП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2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</w:t>
            </w:r>
          </w:p>
        </w:tc>
        <w:tc>
          <w:tcPr>
            <w:tcW w:w="196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2"/>
        </w:trPr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</w:t>
            </w:r>
          </w:p>
        </w:tc>
        <w:tc>
          <w:tcPr>
            <w:tcW w:w="3257" w:type="dxa"/>
            <w:gridSpan w:val="2"/>
            <w:tcBorders>
              <w:top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Территория, кв. </w:t>
            </w:r>
            <w:proofErr w:type="gramStart"/>
            <w:r w:rsidRPr="00B102C1">
              <w:rPr>
                <w:sz w:val="24"/>
                <w:szCs w:val="24"/>
              </w:rPr>
              <w:t>км</w:t>
            </w:r>
            <w:proofErr w:type="gramEnd"/>
            <w:r w:rsidRPr="00B102C1">
              <w:rPr>
                <w:sz w:val="24"/>
                <w:szCs w:val="24"/>
              </w:rPr>
              <w:t>.</w:t>
            </w:r>
          </w:p>
        </w:tc>
        <w:tc>
          <w:tcPr>
            <w:tcW w:w="1966" w:type="dxa"/>
            <w:tcBorders>
              <w:top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36 177</w:t>
            </w:r>
          </w:p>
        </w:tc>
        <w:tc>
          <w:tcPr>
            <w:tcW w:w="1967" w:type="dxa"/>
            <w:tcBorders>
              <w:top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1120,0</w:t>
            </w:r>
          </w:p>
        </w:tc>
        <w:tc>
          <w:tcPr>
            <w:tcW w:w="1967" w:type="dxa"/>
            <w:gridSpan w:val="2"/>
            <w:tcBorders>
              <w:top w:val="single" w:sz="12" w:space="0" w:color="auto"/>
            </w:tcBorders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247,777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Население (всего), чел.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1241424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24585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1874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2.1.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в том числе сельское население, чел.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245192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8244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1874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8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Плотность населения (всего/сельского), чел./кв.км.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34,32 / 76,78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21,95/ 7,36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7,56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Количество сельских поселений (СП)</w:t>
            </w:r>
          </w:p>
        </w:tc>
        <w:tc>
          <w:tcPr>
            <w:tcW w:w="1966" w:type="dxa"/>
            <w:vAlign w:val="center"/>
          </w:tcPr>
          <w:p w:rsidR="00A92E7A" w:rsidRPr="00B102C1" w:rsidRDefault="00C373FC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3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Средняя численность населения в СП, чел.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3 126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2487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1874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4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Количество сельских населенных пунктов (СНП)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6 026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195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54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Средняя численность населения СНП, чел.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42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51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21</w:t>
            </w:r>
          </w:p>
        </w:tc>
      </w:tr>
      <w:tr w:rsidR="00A92E7A" w:rsidRPr="00B102C1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709" w:type="dxa"/>
            <w:vAlign w:val="center"/>
          </w:tcPr>
          <w:p w:rsidR="00A92E7A" w:rsidRPr="00B102C1" w:rsidRDefault="00A92E7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B102C1" w:rsidRDefault="00A92E7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Среднее количество СНП на территории СП</w:t>
            </w:r>
          </w:p>
        </w:tc>
        <w:tc>
          <w:tcPr>
            <w:tcW w:w="1966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75</w:t>
            </w:r>
          </w:p>
        </w:tc>
        <w:tc>
          <w:tcPr>
            <w:tcW w:w="1967" w:type="dxa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49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B102C1" w:rsidRDefault="00A92E7A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54</w:t>
            </w:r>
          </w:p>
        </w:tc>
      </w:tr>
    </w:tbl>
    <w:p w:rsidR="00A92E7A" w:rsidRPr="00B102C1" w:rsidRDefault="00A92E7A" w:rsidP="00B102C1">
      <w:pPr>
        <w:ind w:firstLine="567"/>
        <w:jc w:val="both"/>
        <w:rPr>
          <w:sz w:val="24"/>
          <w:szCs w:val="24"/>
        </w:rPr>
      </w:pPr>
    </w:p>
    <w:p w:rsidR="00A92E7A" w:rsidRPr="00B102C1" w:rsidRDefault="00A92E7A" w:rsidP="00B102C1">
      <w:pPr>
        <w:ind w:firstLine="708"/>
        <w:jc w:val="both"/>
        <w:rPr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 xml:space="preserve">Из анализа расселения можно сделать выводы о том, что средняя численность населения на территории </w:t>
      </w:r>
      <w:r w:rsidRPr="00B102C1">
        <w:rPr>
          <w:sz w:val="24"/>
          <w:szCs w:val="24"/>
          <w:lang w:val="ru-RU"/>
        </w:rPr>
        <w:t>Шопш</w:t>
      </w:r>
      <w:r w:rsidRPr="00B102C1">
        <w:rPr>
          <w:rFonts w:eastAsia="Calibri"/>
          <w:sz w:val="24"/>
          <w:szCs w:val="24"/>
          <w:lang w:val="ru-RU"/>
        </w:rPr>
        <w:t xml:space="preserve">инского СП значительно ниже, чем среднеобластная </w:t>
      </w:r>
      <w:proofErr w:type="gramStart"/>
      <w:r w:rsidRPr="00B102C1">
        <w:rPr>
          <w:rFonts w:eastAsia="Calibri"/>
          <w:sz w:val="24"/>
          <w:szCs w:val="24"/>
          <w:lang w:val="ru-RU"/>
        </w:rPr>
        <w:t>и</w:t>
      </w:r>
      <w:proofErr w:type="gramEnd"/>
      <w:r w:rsidRPr="00B102C1">
        <w:rPr>
          <w:rFonts w:eastAsia="Calibri"/>
          <w:sz w:val="24"/>
          <w:szCs w:val="24"/>
          <w:lang w:val="ru-RU"/>
        </w:rPr>
        <w:t xml:space="preserve"> чем в </w:t>
      </w:r>
      <w:r w:rsidRPr="00B102C1">
        <w:rPr>
          <w:sz w:val="24"/>
          <w:szCs w:val="24"/>
          <w:lang w:val="ru-RU"/>
        </w:rPr>
        <w:t>Гаврилов-Ям</w:t>
      </w:r>
      <w:r w:rsidRPr="00B102C1">
        <w:rPr>
          <w:rFonts w:eastAsia="Calibri"/>
          <w:sz w:val="24"/>
          <w:szCs w:val="24"/>
          <w:lang w:val="ru-RU"/>
        </w:rPr>
        <w:t>ском МР.</w:t>
      </w:r>
      <w:r w:rsidRPr="00B102C1">
        <w:rPr>
          <w:rFonts w:eastAsia="Calibri"/>
          <w:color w:val="FF0000"/>
          <w:sz w:val="24"/>
          <w:szCs w:val="24"/>
          <w:lang w:val="ru-RU"/>
        </w:rPr>
        <w:t xml:space="preserve"> </w:t>
      </w:r>
      <w:r w:rsidRPr="00B102C1">
        <w:rPr>
          <w:rFonts w:eastAsia="Calibri"/>
          <w:sz w:val="24"/>
          <w:szCs w:val="24"/>
          <w:lang w:val="ru-RU"/>
        </w:rPr>
        <w:t xml:space="preserve">Среднее количество СНП на территории СП больше, чем в среднем по  </w:t>
      </w:r>
      <w:proofErr w:type="gramStart"/>
      <w:r w:rsidRPr="00B102C1">
        <w:rPr>
          <w:rFonts w:eastAsia="Calibri"/>
          <w:sz w:val="24"/>
          <w:szCs w:val="24"/>
          <w:lang w:val="ru-RU"/>
        </w:rPr>
        <w:t>району</w:t>
      </w:r>
      <w:proofErr w:type="gramEnd"/>
      <w:r w:rsidRPr="00B102C1">
        <w:rPr>
          <w:rFonts w:eastAsia="Calibri"/>
          <w:sz w:val="24"/>
          <w:szCs w:val="24"/>
          <w:lang w:val="ru-RU"/>
        </w:rPr>
        <w:t xml:space="preserve"> но меньше, чем по области, а средняя численность населения СНП ниже районной и областной.</w:t>
      </w:r>
    </w:p>
    <w:p w:rsidR="00A92E7A" w:rsidRPr="00B102C1" w:rsidRDefault="00A92E7A" w:rsidP="00B102C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</w:p>
    <w:p w:rsidR="00A92E7A" w:rsidRPr="00B102C1" w:rsidRDefault="00A92E7A" w:rsidP="00B102C1">
      <w:pPr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 </w:t>
      </w:r>
    </w:p>
    <w:p w:rsidR="00A92E7A" w:rsidRPr="00B102C1" w:rsidRDefault="00B102C1" w:rsidP="00B102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12</w:t>
      </w:r>
      <w:r w:rsidR="00A92E7A" w:rsidRPr="00B102C1">
        <w:rPr>
          <w:b/>
          <w:sz w:val="24"/>
          <w:szCs w:val="24"/>
          <w:lang w:val="ru-RU"/>
        </w:rPr>
        <w:t>.     Прогноз развития экономической базы Шопшинского сельского поселения</w:t>
      </w:r>
    </w:p>
    <w:p w:rsidR="00A92E7A" w:rsidRPr="00B102C1" w:rsidRDefault="00A92E7A" w:rsidP="00B102C1">
      <w:pPr>
        <w:rPr>
          <w:b/>
          <w:sz w:val="24"/>
          <w:szCs w:val="24"/>
          <w:lang w:val="ru-RU"/>
        </w:rPr>
      </w:pP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Согласно «Стратегии социально-экономического развития Ярославской области до 2030 года» целевыми ориентирами стратегического развития Шопшинского сельского поселения являются:</w:t>
      </w:r>
    </w:p>
    <w:p w:rsidR="00A92E7A" w:rsidRPr="00B102C1" w:rsidRDefault="00A92E7A" w:rsidP="00B102C1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Зона интенсивного сельского хозяйства и переработки сырья, производство строительных материалов;</w:t>
      </w:r>
    </w:p>
    <w:p w:rsidR="00A92E7A" w:rsidRPr="00B102C1" w:rsidRDefault="00A92E7A" w:rsidP="00B102C1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Зона комплексного обслуживания пользователей автодорог и размещение объектов придорожного сервиса.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u w:val="single"/>
          <w:lang w:val="ru-RU"/>
        </w:rPr>
      </w:pPr>
      <w:r w:rsidRPr="00B102C1">
        <w:rPr>
          <w:sz w:val="24"/>
          <w:szCs w:val="24"/>
          <w:lang w:val="ru-RU"/>
        </w:rPr>
        <w:t>Экономическая база развития территории сельского поселения складывается из развития агропромышленного комплекса и создания инвестиционно-строительного комплекса.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Учитывая специфику ресурсного потенциала Шопшинского сельского поселения, на </w:t>
      </w:r>
      <w:r w:rsidRPr="00B102C1">
        <w:rPr>
          <w:sz w:val="24"/>
          <w:szCs w:val="24"/>
        </w:rPr>
        <w:t>I</w:t>
      </w:r>
      <w:r w:rsidRPr="00B102C1">
        <w:rPr>
          <w:sz w:val="24"/>
          <w:szCs w:val="24"/>
          <w:lang w:val="ru-RU"/>
        </w:rPr>
        <w:t xml:space="preserve"> очередь и расчетный срок предлагается:</w:t>
      </w:r>
    </w:p>
    <w:p w:rsidR="00A92E7A" w:rsidRPr="00B102C1" w:rsidRDefault="00A92E7A" w:rsidP="00B102C1">
      <w:pPr>
        <w:numPr>
          <w:ilvl w:val="0"/>
          <w:numId w:val="8"/>
        </w:numPr>
        <w:tabs>
          <w:tab w:val="clear" w:pos="900"/>
          <w:tab w:val="num" w:pos="1080"/>
        </w:tabs>
        <w:suppressAutoHyphens w:val="0"/>
        <w:ind w:left="0"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Развитие промышленности строительных материалов в поселении.</w:t>
      </w:r>
    </w:p>
    <w:p w:rsidR="00A92E7A" w:rsidRPr="00B102C1" w:rsidRDefault="00A92E7A" w:rsidP="00B102C1">
      <w:pPr>
        <w:ind w:firstLine="540"/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 xml:space="preserve">Промышленность строительных материалов непосредственно связана со строительством, обеспечивая его необходимыми материалами и используя в </w:t>
      </w:r>
      <w:proofErr w:type="gramStart"/>
      <w:r w:rsidRPr="00B102C1">
        <w:rPr>
          <w:color w:val="000000" w:themeColor="text1"/>
          <w:sz w:val="24"/>
          <w:szCs w:val="24"/>
          <w:lang w:val="ru-RU"/>
        </w:rPr>
        <w:t>качестве</w:t>
      </w:r>
      <w:proofErr w:type="gramEnd"/>
      <w:r w:rsidRPr="00B102C1">
        <w:rPr>
          <w:color w:val="000000" w:themeColor="text1"/>
          <w:sz w:val="24"/>
          <w:szCs w:val="24"/>
          <w:lang w:val="ru-RU"/>
        </w:rPr>
        <w:t xml:space="preserve"> сырья нерудные полезные ископаемые.</w:t>
      </w:r>
    </w:p>
    <w:p w:rsidR="00A92E7A" w:rsidRPr="00B102C1" w:rsidRDefault="00A92E7A" w:rsidP="00B102C1">
      <w:pPr>
        <w:numPr>
          <w:ilvl w:val="0"/>
          <w:numId w:val="8"/>
        </w:numPr>
        <w:tabs>
          <w:tab w:val="clear" w:pos="900"/>
          <w:tab w:val="num" w:pos="1080"/>
        </w:tabs>
        <w:suppressAutoHyphens w:val="0"/>
        <w:ind w:left="0" w:firstLine="540"/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 xml:space="preserve">Проведение мероприятий по разработке месторождения общераспространенных полезных ископаемых </w:t>
      </w:r>
      <w:proofErr w:type="gramStart"/>
      <w:r w:rsidRPr="00B102C1">
        <w:rPr>
          <w:color w:val="000000" w:themeColor="text1"/>
          <w:sz w:val="24"/>
          <w:szCs w:val="24"/>
          <w:lang w:val="ru-RU"/>
        </w:rPr>
        <w:t>-с</w:t>
      </w:r>
      <w:proofErr w:type="gramEnd"/>
      <w:r w:rsidRPr="00B102C1">
        <w:rPr>
          <w:color w:val="000000" w:themeColor="text1"/>
          <w:sz w:val="24"/>
          <w:szCs w:val="24"/>
          <w:lang w:val="ru-RU"/>
        </w:rPr>
        <w:t>углинок кирпичный, добыча глины имеет важное значение для развития строительной отрасли региона.</w:t>
      </w:r>
    </w:p>
    <w:p w:rsidR="00A92E7A" w:rsidRPr="00B102C1" w:rsidRDefault="00A92E7A" w:rsidP="00B102C1">
      <w:pPr>
        <w:ind w:firstLine="540"/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>3.  Развитие авторемонтного производства, как элемента транспортной инфраструктуры, предполагаемое к размещению вдоль основной транспортной магистрали, а также развитие придорожного сервиса.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>4. Развитие сельскохозяйственного производства во</w:t>
      </w:r>
      <w:r w:rsidRPr="00B102C1">
        <w:rPr>
          <w:sz w:val="24"/>
          <w:szCs w:val="24"/>
          <w:lang w:val="ru-RU"/>
        </w:rPr>
        <w:t xml:space="preserve"> всех формах собственности, а также производств по переработке и сбыту сельскохозяйственной продукции.</w:t>
      </w:r>
    </w:p>
    <w:p w:rsidR="00A92E7A" w:rsidRPr="00B102C1" w:rsidRDefault="00A92E7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proofErr w:type="gramStart"/>
      <w:r w:rsidRPr="00B102C1">
        <w:rPr>
          <w:rFonts w:ascii="Times New Roman" w:hAnsi="Times New Roman" w:cs="Times New Roman"/>
          <w:sz w:val="24"/>
          <w:szCs w:val="24"/>
        </w:rPr>
        <w:t xml:space="preserve">Развитие сельского хозяйства в Шопшинском сельском поселении предполагает осуществление мероприятий по повышению доступности кредитов коммерческих банков и займов сельскохозяйственных кредитных потребительских кооперативов, привлекаемыми сельскохозяйственными организациями и крестьянскими (фермерскими) хозяйствами, включая индивидуальных предпринимателей, и организациями, осуществляющими первичную и последующую (промышленную) переработку сельскохозяйственной продукции, для пополнения оборотных средств, обновления основных фондов, развития первичной </w:t>
      </w:r>
      <w:r w:rsidRPr="00B102C1">
        <w:rPr>
          <w:rFonts w:ascii="Times New Roman" w:hAnsi="Times New Roman" w:cs="Times New Roman"/>
          <w:color w:val="000000" w:themeColor="text1"/>
          <w:sz w:val="24"/>
          <w:szCs w:val="24"/>
        </w:rPr>
        <w:t>переработки продуктов овощеводства.</w:t>
      </w:r>
      <w:proofErr w:type="gramEnd"/>
      <w:r w:rsidRPr="00B10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Однако, в настоящее время, в </w:t>
      </w:r>
      <w:proofErr w:type="gramStart"/>
      <w:r w:rsidRPr="00B102C1">
        <w:rPr>
          <w:rFonts w:ascii="Times New Roman" w:hAnsi="Times New Roman" w:cs="Times New Roman"/>
          <w:color w:val="000000" w:themeColor="text1"/>
          <w:sz w:val="24"/>
          <w:szCs w:val="24"/>
        </w:rPr>
        <w:t>условиях</w:t>
      </w:r>
      <w:proofErr w:type="gramEnd"/>
      <w:r w:rsidRPr="00B10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мирового финансового</w:t>
      </w:r>
      <w:r w:rsidRPr="00B102C1">
        <w:rPr>
          <w:rFonts w:ascii="Times New Roman" w:hAnsi="Times New Roman" w:cs="Times New Roman"/>
          <w:sz w:val="24"/>
          <w:szCs w:val="24"/>
        </w:rPr>
        <w:t xml:space="preserve"> кризиса, получить кредит становится все сложнее, поэтому осуществление данных мероприятий возможно после стабилизации ситуации на рынке.</w:t>
      </w:r>
    </w:p>
    <w:p w:rsidR="00A92E7A" w:rsidRPr="00B102C1" w:rsidRDefault="00A92E7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>Для сельскохозяйственных товаропроизводителей прогнозируется проведение мероприятий по развитию земельной ипотеки, размеры которой будут расти по мере увеличения количества земельных долей, прошедших государственную регистрацию.</w:t>
      </w:r>
    </w:p>
    <w:p w:rsidR="00A92E7A" w:rsidRPr="00B102C1" w:rsidRDefault="00A92E7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2C1">
        <w:rPr>
          <w:rFonts w:ascii="Times New Roman" w:hAnsi="Times New Roman" w:cs="Times New Roman"/>
          <w:sz w:val="24"/>
          <w:szCs w:val="24"/>
        </w:rPr>
        <w:t xml:space="preserve">В соответствии с областной целевой программой «Развитие агропромышленного комплекса Ярославской области» на 2014-2022 годы (с изменениями на 17 марта 2020 года), утвержденной Постановлением Правительства Ярославской области от 17.03.2014 г. №221-п, предполагается пополнение уставного капитала открытого акционерного </w:t>
      </w:r>
      <w:r w:rsidRPr="00B102C1">
        <w:rPr>
          <w:rFonts w:ascii="Times New Roman" w:hAnsi="Times New Roman" w:cs="Times New Roman"/>
          <w:sz w:val="24"/>
          <w:szCs w:val="24"/>
        </w:rPr>
        <w:lastRenderedPageBreak/>
        <w:t>общества "Росагролизинг" за счет средств федерального бюджета, что также повысит доступность кредитных ресурсов для организаций агропромышленного комплекса, крестьянских (фермерских) хозяйств, личных подсобных хозяйств и</w:t>
      </w:r>
      <w:proofErr w:type="gramEnd"/>
      <w:r w:rsidRPr="00B102C1">
        <w:rPr>
          <w:rFonts w:ascii="Times New Roman" w:hAnsi="Times New Roman" w:cs="Times New Roman"/>
          <w:sz w:val="24"/>
          <w:szCs w:val="24"/>
        </w:rPr>
        <w:t xml:space="preserve"> потребительских сельскохозяйственных кооперативов.</w:t>
      </w:r>
    </w:p>
    <w:p w:rsidR="00A92E7A" w:rsidRPr="00B102C1" w:rsidRDefault="00A92E7A" w:rsidP="00B102C1">
      <w:pPr>
        <w:pStyle w:val="ConsPlusNormal"/>
        <w:suppressAutoHyphens w:val="0"/>
        <w:autoSpaceDN w:val="0"/>
        <w:adjustRightInd w:val="0"/>
        <w:ind w:firstLine="142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   5.    Повышение уровня развития социальной и транспортной  инфраструктуры Шопшинского сельского поселения.</w:t>
      </w:r>
    </w:p>
    <w:p w:rsidR="00A92E7A" w:rsidRPr="00B102C1" w:rsidRDefault="00A92E7A" w:rsidP="00B102C1">
      <w:pPr>
        <w:pStyle w:val="ConsPlusNormal"/>
        <w:suppressAutoHyphens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Придорожный сервис обеспечивает полный комплекс </w:t>
      </w:r>
      <w:proofErr w:type="gramStart"/>
      <w:r w:rsidRPr="00B102C1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B102C1">
        <w:rPr>
          <w:rFonts w:ascii="Times New Roman" w:hAnsi="Times New Roman" w:cs="Times New Roman"/>
          <w:sz w:val="24"/>
          <w:szCs w:val="24"/>
        </w:rPr>
        <w:t xml:space="preserve"> пользователям автодорог, включая услуги по обслуживанию и ремонту автомобилей, питании, отдыху и прочие услуги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Переход на рыночные формы хозяйствования, разгосударствление и приватизация, затронувшие, прежде всего, объекты социальной инфраструктуры, обозначили достаточно жесткое их разделение на социально-гарантированные услуги (обеспечиваемые либо полностью, либо частично государством из бюджетных средств) и коммерческие, представление которых осуществляется предприятиями и субъектами рыночной экономики. Развитие последних происходит в </w:t>
      </w:r>
      <w:proofErr w:type="gramStart"/>
      <w:r w:rsidRPr="00B102C1">
        <w:rPr>
          <w:sz w:val="24"/>
          <w:szCs w:val="24"/>
          <w:lang w:val="ru-RU"/>
        </w:rPr>
        <w:t>соответствии</w:t>
      </w:r>
      <w:proofErr w:type="gramEnd"/>
      <w:r w:rsidRPr="00B102C1">
        <w:rPr>
          <w:sz w:val="24"/>
          <w:szCs w:val="24"/>
          <w:lang w:val="ru-RU"/>
        </w:rPr>
        <w:t xml:space="preserve"> со спросом на услуги за счет средств их собственников.</w:t>
      </w:r>
    </w:p>
    <w:p w:rsidR="00A92E7A" w:rsidRPr="00B102C1" w:rsidRDefault="00A92E7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Поэтому единственным выходом из сложившейся ситуации является договорной характер работы администрации поселения с предприятиями и организациями, желающими размещать свое производство на территории поселения, на взаимовыгодных условиях.</w:t>
      </w:r>
    </w:p>
    <w:p w:rsidR="00D71AF2" w:rsidRPr="00B102C1" w:rsidRDefault="00D71AF2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2C1">
        <w:rPr>
          <w:rFonts w:ascii="Times New Roman" w:hAnsi="Times New Roman" w:cs="Times New Roman"/>
          <w:sz w:val="24"/>
          <w:szCs w:val="24"/>
        </w:rPr>
        <w:t>В настоящее время выполнение данной задачи с позиции области предусматривает осуществление мероприятий по развитию социальной и транспортной инфраструктуры села в рамках программ комплексного развития социальной инфраструктуры Шопшинского сельского поселения на 2017-2026годы, утвержденной Постановлением администрации Шопшинского сельского поселения от 02.05.2017 №55 и транспортной инфраструктуры Шопшинского сельского поселения на 2017-2026годы, утвержденной Постановлением администрации Шопшинского сельского поселения от 02.05.2017 №54</w:t>
      </w:r>
      <w:r w:rsidR="007C29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75D65" w:rsidRPr="00B102C1" w:rsidRDefault="00975D65" w:rsidP="00B102C1">
      <w:pPr>
        <w:rPr>
          <w:sz w:val="24"/>
          <w:szCs w:val="24"/>
          <w:lang w:val="ru-RU"/>
        </w:rPr>
      </w:pPr>
    </w:p>
    <w:p w:rsidR="009110CC" w:rsidRPr="00B102C1" w:rsidRDefault="00B102C1" w:rsidP="00B102C1">
      <w:pPr>
        <w:pStyle w:val="10"/>
        <w:pageBreakBefore/>
        <w:tabs>
          <w:tab w:val="left" w:pos="-900"/>
        </w:tabs>
        <w:spacing w:before="0" w:after="0"/>
        <w:jc w:val="center"/>
        <w:rPr>
          <w:rFonts w:ascii="Times New Roman" w:hAnsi="Times New Roman"/>
          <w:bCs/>
          <w:kern w:val="0"/>
          <w:sz w:val="24"/>
          <w:szCs w:val="24"/>
          <w:lang w:val="ru-RU"/>
        </w:rPr>
      </w:pPr>
      <w:bookmarkStart w:id="0" w:name="_Toc93674238"/>
      <w:r>
        <w:rPr>
          <w:rFonts w:ascii="Times New Roman" w:hAnsi="Times New Roman"/>
          <w:bCs/>
          <w:color w:val="000000"/>
          <w:kern w:val="0"/>
          <w:sz w:val="24"/>
          <w:szCs w:val="24"/>
        </w:rPr>
        <w:lastRenderedPageBreak/>
        <w:t>II</w:t>
      </w:r>
      <w:r w:rsidR="009110CC" w:rsidRPr="00B102C1">
        <w:rPr>
          <w:rFonts w:ascii="Times New Roman" w:hAnsi="Times New Roman"/>
          <w:bCs/>
          <w:color w:val="000000"/>
          <w:kern w:val="0"/>
          <w:sz w:val="24"/>
          <w:szCs w:val="24"/>
          <w:lang w:val="ru-RU"/>
        </w:rPr>
        <w:t xml:space="preserve">. </w:t>
      </w:r>
      <w:r w:rsidR="009110CC" w:rsidRPr="00B102C1">
        <w:rPr>
          <w:rFonts w:ascii="Times New Roman" w:hAnsi="Times New Roman"/>
          <w:sz w:val="24"/>
          <w:szCs w:val="24"/>
          <w:lang w:val="ru-RU"/>
        </w:rPr>
        <w:t>Н</w:t>
      </w:r>
      <w:r w:rsidR="007C5178" w:rsidRPr="00B102C1">
        <w:rPr>
          <w:rFonts w:ascii="Times New Roman" w:hAnsi="Times New Roman"/>
          <w:sz w:val="24"/>
          <w:szCs w:val="24"/>
          <w:lang w:val="ru-RU"/>
        </w:rPr>
        <w:t>аправления развития</w:t>
      </w:r>
      <w:r w:rsidR="009110CC" w:rsidRPr="00B102C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5178" w:rsidRPr="00B102C1">
        <w:rPr>
          <w:rFonts w:ascii="Times New Roman" w:hAnsi="Times New Roman"/>
          <w:sz w:val="24"/>
          <w:szCs w:val="24"/>
          <w:lang w:val="ru-RU"/>
        </w:rPr>
        <w:t>Шопшинского сельского поселения</w:t>
      </w:r>
      <w:r w:rsidR="009110CC" w:rsidRPr="00B102C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5178" w:rsidRPr="00B102C1">
        <w:rPr>
          <w:rFonts w:ascii="Times New Roman" w:hAnsi="Times New Roman"/>
          <w:sz w:val="24"/>
          <w:szCs w:val="24"/>
          <w:lang w:val="ru-RU"/>
        </w:rPr>
        <w:t>на период расчетного срока реализации Генерального плана</w:t>
      </w:r>
      <w:r w:rsidR="009110CC" w:rsidRPr="00B102C1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C5178" w:rsidRPr="00B102C1">
        <w:rPr>
          <w:rFonts w:ascii="Times New Roman" w:hAnsi="Times New Roman"/>
          <w:sz w:val="24"/>
          <w:szCs w:val="24"/>
          <w:lang w:val="ru-RU"/>
        </w:rPr>
        <w:t>обоснование мероприятий по территориальному планированию</w:t>
      </w:r>
      <w:bookmarkEnd w:id="0"/>
    </w:p>
    <w:p w:rsidR="009110CC" w:rsidRPr="00B102C1" w:rsidRDefault="00EA43EB" w:rsidP="00B102C1">
      <w:pPr>
        <w:pStyle w:val="20"/>
        <w:spacing w:before="0" w:beforeAutospacing="0" w:after="0" w:afterAutospacing="0"/>
        <w:jc w:val="center"/>
        <w:rPr>
          <w:i/>
          <w:sz w:val="24"/>
          <w:szCs w:val="24"/>
          <w:lang w:val="ru-RU"/>
        </w:rPr>
      </w:pPr>
      <w:bookmarkStart w:id="1" w:name="_Toc93674240"/>
      <w:r w:rsidRPr="00B102C1">
        <w:rPr>
          <w:bCs w:val="0"/>
          <w:i/>
          <w:color w:val="000000"/>
          <w:sz w:val="24"/>
          <w:szCs w:val="24"/>
          <w:lang w:val="ru-RU"/>
        </w:rPr>
        <w:t>1</w:t>
      </w:r>
      <w:r w:rsidR="009110CC" w:rsidRPr="00B102C1">
        <w:rPr>
          <w:bCs w:val="0"/>
          <w:i/>
          <w:color w:val="000000"/>
          <w:sz w:val="24"/>
          <w:szCs w:val="24"/>
          <w:lang w:val="ru-RU"/>
        </w:rPr>
        <w:t xml:space="preserve">. </w:t>
      </w:r>
      <w:r w:rsidR="009110CC" w:rsidRPr="00B102C1">
        <w:rPr>
          <w:i/>
          <w:sz w:val="24"/>
          <w:szCs w:val="24"/>
          <w:lang w:val="ru-RU"/>
        </w:rPr>
        <w:t>Экономическое развитие</w:t>
      </w:r>
      <w:bookmarkEnd w:id="1"/>
    </w:p>
    <w:p w:rsidR="009110CC" w:rsidRPr="00B102C1" w:rsidRDefault="009110CC" w:rsidP="00B102C1">
      <w:pPr>
        <w:ind w:firstLine="70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При определении направления развития </w:t>
      </w:r>
      <w:r w:rsidR="00EA43EB" w:rsidRPr="00B102C1">
        <w:rPr>
          <w:sz w:val="24"/>
          <w:szCs w:val="24"/>
          <w:lang w:val="ru-RU"/>
        </w:rPr>
        <w:t>Шопшинского</w:t>
      </w:r>
      <w:r w:rsidRPr="00B102C1">
        <w:rPr>
          <w:sz w:val="24"/>
          <w:szCs w:val="24"/>
          <w:lang w:val="ru-RU"/>
        </w:rPr>
        <w:t xml:space="preserve"> сельского поселения были учтены программы социально-экономического развития Ярославской области, </w:t>
      </w:r>
      <w:r w:rsidR="00EA43EB" w:rsidRPr="00B102C1">
        <w:rPr>
          <w:sz w:val="24"/>
          <w:szCs w:val="24"/>
          <w:lang w:val="ru-RU"/>
        </w:rPr>
        <w:t>Гаврилов-Ямского</w:t>
      </w:r>
      <w:r w:rsidRPr="00B102C1">
        <w:rPr>
          <w:sz w:val="24"/>
          <w:szCs w:val="24"/>
          <w:lang w:val="ru-RU"/>
        </w:rPr>
        <w:t xml:space="preserve"> муниципального района, региональные и федеральные отраслевые программы. </w:t>
      </w:r>
    </w:p>
    <w:p w:rsidR="009110CC" w:rsidRPr="00B102C1" w:rsidRDefault="00EA43EB" w:rsidP="00B102C1">
      <w:pPr>
        <w:pStyle w:val="20"/>
        <w:spacing w:before="0" w:beforeAutospacing="0" w:after="0" w:afterAutospacing="0"/>
        <w:jc w:val="center"/>
        <w:rPr>
          <w:i/>
          <w:sz w:val="24"/>
          <w:szCs w:val="24"/>
          <w:lang w:val="ru-RU"/>
        </w:rPr>
      </w:pPr>
      <w:bookmarkStart w:id="2" w:name="_Toc70496194"/>
      <w:bookmarkStart w:id="3" w:name="_Toc93674241"/>
      <w:r w:rsidRPr="00B102C1">
        <w:rPr>
          <w:bCs w:val="0"/>
          <w:i/>
          <w:color w:val="000000"/>
          <w:sz w:val="24"/>
          <w:szCs w:val="24"/>
          <w:lang w:val="ru-RU"/>
        </w:rPr>
        <w:t>2</w:t>
      </w:r>
      <w:r w:rsidR="009110CC" w:rsidRPr="00B102C1">
        <w:rPr>
          <w:bCs w:val="0"/>
          <w:i/>
          <w:color w:val="000000"/>
          <w:sz w:val="24"/>
          <w:szCs w:val="24"/>
          <w:lang w:val="ru-RU"/>
        </w:rPr>
        <w:t xml:space="preserve">. </w:t>
      </w:r>
      <w:r w:rsidR="009110CC" w:rsidRPr="00B102C1">
        <w:rPr>
          <w:i/>
          <w:sz w:val="24"/>
          <w:szCs w:val="24"/>
          <w:lang w:val="ru-RU"/>
        </w:rPr>
        <w:t>Развитие туристско-рекреационных территорий</w:t>
      </w:r>
      <w:bookmarkEnd w:id="2"/>
      <w:bookmarkEnd w:id="3"/>
    </w:p>
    <w:p w:rsidR="00EA43EB" w:rsidRPr="00B102C1" w:rsidRDefault="009110CC" w:rsidP="00B102C1">
      <w:pPr>
        <w:ind w:firstLine="70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рамках формирования полноценной туристско-рекреационной системы Ярославской области предполагается создание дополнительных туристских узлов местного уровня, среди которых выделяется с</w:t>
      </w:r>
      <w:proofErr w:type="gramStart"/>
      <w:r w:rsidRPr="00B102C1">
        <w:rPr>
          <w:sz w:val="24"/>
          <w:szCs w:val="24"/>
          <w:lang w:val="ru-RU"/>
        </w:rPr>
        <w:t>.</w:t>
      </w:r>
      <w:r w:rsidR="00EA43EB" w:rsidRPr="00B102C1">
        <w:rPr>
          <w:sz w:val="24"/>
          <w:szCs w:val="24"/>
          <w:lang w:val="ru-RU"/>
        </w:rPr>
        <w:t>Щ</w:t>
      </w:r>
      <w:proofErr w:type="gramEnd"/>
      <w:r w:rsidR="00EA43EB" w:rsidRPr="00B102C1">
        <w:rPr>
          <w:sz w:val="24"/>
          <w:szCs w:val="24"/>
          <w:lang w:val="ru-RU"/>
        </w:rPr>
        <w:t>екотово</w:t>
      </w:r>
      <w:r w:rsidRPr="00B102C1">
        <w:rPr>
          <w:sz w:val="24"/>
          <w:szCs w:val="24"/>
          <w:lang w:val="ru-RU"/>
        </w:rPr>
        <w:t xml:space="preserve">, как крупный населенный пункт и организационный центр формирующейся рекреационной зоны. </w:t>
      </w:r>
    </w:p>
    <w:p w:rsidR="00EA43EB" w:rsidRPr="00B102C1" w:rsidRDefault="00EA43EB" w:rsidP="00B102C1">
      <w:pPr>
        <w:ind w:firstLine="709"/>
        <w:jc w:val="both"/>
        <w:rPr>
          <w:sz w:val="24"/>
          <w:szCs w:val="24"/>
          <w:lang w:val="ru-RU"/>
        </w:rPr>
      </w:pPr>
    </w:p>
    <w:p w:rsidR="009110CC" w:rsidRPr="00B102C1" w:rsidRDefault="009110CC" w:rsidP="00B102C1">
      <w:pPr>
        <w:pStyle w:val="20"/>
        <w:spacing w:before="0" w:beforeAutospacing="0" w:after="0" w:afterAutospacing="0"/>
        <w:jc w:val="center"/>
        <w:rPr>
          <w:i/>
          <w:sz w:val="24"/>
          <w:szCs w:val="24"/>
          <w:lang w:val="ru-RU"/>
        </w:rPr>
      </w:pPr>
      <w:bookmarkStart w:id="4" w:name="_Toc93674242"/>
      <w:r w:rsidRPr="00B102C1">
        <w:rPr>
          <w:bCs w:val="0"/>
          <w:i/>
          <w:color w:val="000000"/>
          <w:sz w:val="24"/>
          <w:szCs w:val="24"/>
          <w:lang w:val="ru-RU"/>
        </w:rPr>
        <w:t>.</w:t>
      </w:r>
      <w:r w:rsidR="00EA43EB" w:rsidRPr="00B102C1">
        <w:rPr>
          <w:bCs w:val="0"/>
          <w:i/>
          <w:color w:val="000000"/>
          <w:sz w:val="24"/>
          <w:szCs w:val="24"/>
          <w:lang w:val="ru-RU"/>
        </w:rPr>
        <w:t>3</w:t>
      </w:r>
      <w:r w:rsidRPr="00B102C1">
        <w:rPr>
          <w:bCs w:val="0"/>
          <w:i/>
          <w:color w:val="000000"/>
          <w:sz w:val="24"/>
          <w:szCs w:val="24"/>
          <w:lang w:val="ru-RU"/>
        </w:rPr>
        <w:t xml:space="preserve">. </w:t>
      </w:r>
      <w:r w:rsidRPr="00B102C1">
        <w:rPr>
          <w:i/>
          <w:sz w:val="24"/>
          <w:szCs w:val="24"/>
          <w:lang w:val="ru-RU"/>
        </w:rPr>
        <w:t>Развитие транспортно-коммуникационной инфраструктуры</w:t>
      </w:r>
      <w:bookmarkEnd w:id="4"/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proofErr w:type="gramStart"/>
      <w:r w:rsidRPr="00B102C1">
        <w:rPr>
          <w:rFonts w:ascii="Times New Roman" w:hAnsi="Times New Roman" w:cs="Times New Roman"/>
          <w:color w:val="auto"/>
        </w:rPr>
        <w:t xml:space="preserve">Основной целью раздела «Развитие транспортно-коммуникационной инфраструктуры» </w:t>
      </w:r>
      <w:r w:rsidR="00EA43EB" w:rsidRPr="00B102C1">
        <w:rPr>
          <w:rFonts w:ascii="Times New Roman" w:hAnsi="Times New Roman" w:cs="Times New Roman"/>
          <w:color w:val="auto"/>
        </w:rPr>
        <w:t>Шопшинского</w:t>
      </w:r>
      <w:r w:rsidRPr="00B102C1">
        <w:rPr>
          <w:rFonts w:ascii="Times New Roman" w:hAnsi="Times New Roman" w:cs="Times New Roman"/>
          <w:color w:val="auto"/>
        </w:rPr>
        <w:t xml:space="preserve"> сельского поселения в составе Генерального плана </w:t>
      </w:r>
      <w:r w:rsidR="00EA43EB" w:rsidRPr="00B102C1">
        <w:rPr>
          <w:rFonts w:ascii="Times New Roman" w:hAnsi="Times New Roman" w:cs="Times New Roman"/>
          <w:color w:val="auto"/>
        </w:rPr>
        <w:t>Шопшинского</w:t>
      </w:r>
      <w:r w:rsidRPr="00B102C1">
        <w:rPr>
          <w:rFonts w:ascii="Times New Roman" w:hAnsi="Times New Roman" w:cs="Times New Roman"/>
          <w:color w:val="auto"/>
        </w:rPr>
        <w:t xml:space="preserve"> сельского поселения </w:t>
      </w:r>
      <w:r w:rsidR="00EA43EB" w:rsidRPr="00B102C1">
        <w:rPr>
          <w:rFonts w:ascii="Times New Roman" w:hAnsi="Times New Roman" w:cs="Times New Roman"/>
          <w:color w:val="auto"/>
        </w:rPr>
        <w:t>Гаврилов-Ямского</w:t>
      </w:r>
      <w:r w:rsidRPr="00B102C1">
        <w:rPr>
          <w:rFonts w:ascii="Times New Roman" w:hAnsi="Times New Roman" w:cs="Times New Roman"/>
          <w:color w:val="auto"/>
        </w:rPr>
        <w:t xml:space="preserve"> муниципального района является развитие автомобильных дорог в соответствии с потребностями населения, с увеличением эффективности и конкурентоспособности экономики поселения, с обеспечением требуемого технического состояния, пропускной способности, безопасности и плотности дорожной сети.</w:t>
      </w:r>
      <w:proofErr w:type="gramEnd"/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Под влиянием транспортного каркаса территории Ярославской области формируется планировочная структура </w:t>
      </w:r>
      <w:r w:rsidR="00EA43EB" w:rsidRPr="00B102C1">
        <w:rPr>
          <w:rFonts w:ascii="Times New Roman" w:hAnsi="Times New Roman" w:cs="Times New Roman"/>
          <w:color w:val="auto"/>
        </w:rPr>
        <w:t>Гаврилов-Ямского</w:t>
      </w:r>
      <w:r w:rsidRPr="00B102C1">
        <w:rPr>
          <w:rFonts w:ascii="Times New Roman" w:hAnsi="Times New Roman" w:cs="Times New Roman"/>
          <w:color w:val="auto"/>
        </w:rPr>
        <w:t xml:space="preserve"> муниципального района и как следствие планировочная структура территории </w:t>
      </w:r>
      <w:r w:rsidR="00EA43EB" w:rsidRPr="00B102C1">
        <w:rPr>
          <w:rFonts w:ascii="Times New Roman" w:hAnsi="Times New Roman" w:cs="Times New Roman"/>
          <w:color w:val="auto"/>
        </w:rPr>
        <w:t>Шопшинского</w:t>
      </w:r>
      <w:r w:rsidRPr="00B102C1">
        <w:rPr>
          <w:rFonts w:ascii="Times New Roman" w:hAnsi="Times New Roman" w:cs="Times New Roman"/>
          <w:color w:val="auto"/>
        </w:rPr>
        <w:t xml:space="preserve"> сельского поселения.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Внешний транспорт на территории муниципального образования представлен</w:t>
      </w:r>
      <w:r w:rsidR="00EA43EB" w:rsidRPr="00B102C1">
        <w:rPr>
          <w:rFonts w:ascii="Times New Roman" w:hAnsi="Times New Roman" w:cs="Times New Roman"/>
          <w:color w:val="auto"/>
        </w:rPr>
        <w:t>:</w:t>
      </w:r>
      <w:r w:rsidRPr="00B102C1">
        <w:rPr>
          <w:rFonts w:ascii="Times New Roman" w:hAnsi="Times New Roman" w:cs="Times New Roman"/>
          <w:color w:val="auto"/>
        </w:rPr>
        <w:t xml:space="preserve"> автомобильным</w:t>
      </w:r>
      <w:r w:rsidR="00EA43EB" w:rsidRPr="00B102C1">
        <w:rPr>
          <w:rFonts w:ascii="Times New Roman" w:hAnsi="Times New Roman" w:cs="Times New Roman"/>
          <w:color w:val="auto"/>
        </w:rPr>
        <w:t>, железнодорожным</w:t>
      </w:r>
      <w:proofErr w:type="gramStart"/>
      <w:r w:rsidR="00EA43EB" w:rsidRPr="00B102C1">
        <w:rPr>
          <w:rFonts w:ascii="Times New Roman" w:hAnsi="Times New Roman" w:cs="Times New Roman"/>
          <w:color w:val="auto"/>
        </w:rPr>
        <w:t xml:space="preserve"> ,</w:t>
      </w:r>
      <w:proofErr w:type="gramEnd"/>
      <w:r w:rsidR="00EA43EB" w:rsidRPr="00B102C1">
        <w:rPr>
          <w:rFonts w:ascii="Times New Roman" w:hAnsi="Times New Roman" w:cs="Times New Roman"/>
          <w:color w:val="auto"/>
        </w:rPr>
        <w:t xml:space="preserve"> трубопроводным видами транспорта</w:t>
      </w:r>
      <w:r w:rsidRPr="00B102C1">
        <w:rPr>
          <w:rFonts w:ascii="Times New Roman" w:hAnsi="Times New Roman" w:cs="Times New Roman"/>
          <w:color w:val="auto"/>
        </w:rPr>
        <w:t>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bCs/>
        </w:rPr>
        <w:t>В части развития внешнего транспорта необходимы следующие мероприятия</w:t>
      </w:r>
      <w:r w:rsidRPr="00B102C1">
        <w:rPr>
          <w:rFonts w:ascii="Times New Roman" w:hAnsi="Times New Roman" w:cs="Times New Roman"/>
          <w:color w:val="auto"/>
        </w:rPr>
        <w:t>: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- учет в территориальном </w:t>
      </w:r>
      <w:proofErr w:type="gramStart"/>
      <w:r w:rsidRPr="00B102C1">
        <w:rPr>
          <w:rFonts w:ascii="Times New Roman" w:hAnsi="Times New Roman" w:cs="Times New Roman"/>
          <w:color w:val="auto"/>
        </w:rPr>
        <w:t>планировании</w:t>
      </w:r>
      <w:proofErr w:type="gramEnd"/>
      <w:r w:rsidRPr="00B102C1">
        <w:rPr>
          <w:rFonts w:ascii="Times New Roman" w:hAnsi="Times New Roman" w:cs="Times New Roman"/>
          <w:color w:val="auto"/>
        </w:rPr>
        <w:t xml:space="preserve"> муниципального образования мероприятий по строительству и реконструкции автомобильных дорог регионального и местного значения;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- обеспечение резервирования коридоров перспективного строительства автомобильных дорог;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- оказание содействия в </w:t>
      </w:r>
      <w:proofErr w:type="gramStart"/>
      <w:r w:rsidRPr="00B102C1">
        <w:rPr>
          <w:rFonts w:ascii="Times New Roman" w:hAnsi="Times New Roman" w:cs="Times New Roman"/>
          <w:color w:val="auto"/>
        </w:rPr>
        <w:t>выделении</w:t>
      </w:r>
      <w:proofErr w:type="gramEnd"/>
      <w:r w:rsidRPr="00B102C1">
        <w:rPr>
          <w:rFonts w:ascii="Times New Roman" w:hAnsi="Times New Roman" w:cs="Times New Roman"/>
          <w:color w:val="auto"/>
        </w:rPr>
        <w:t xml:space="preserve"> земельных участков для развития автомобильных дорог федерального и регионального значения в границах муниципального образования;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- обеспечение </w:t>
      </w:r>
      <w:proofErr w:type="gramStart"/>
      <w:r w:rsidRPr="00B102C1">
        <w:rPr>
          <w:rFonts w:ascii="Times New Roman" w:hAnsi="Times New Roman" w:cs="Times New Roman"/>
          <w:color w:val="auto"/>
        </w:rPr>
        <w:t>соблюдения режима использования полос отвода</w:t>
      </w:r>
      <w:proofErr w:type="gramEnd"/>
      <w:r w:rsidRPr="00B102C1">
        <w:rPr>
          <w:rFonts w:ascii="Times New Roman" w:hAnsi="Times New Roman" w:cs="Times New Roman"/>
          <w:color w:val="auto"/>
        </w:rPr>
        <w:t xml:space="preserve"> и охранных зон автомобильных дорог регионального значения.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Основными приоритетами развития транспортной инфраструктуры муниципального образования должны стать: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- ремонт и реконструкция дорожного покрытия существующей улично-дорожной сети;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- строительство дорог с твердым покрытием на существующих грунтовых дорогах.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Развитие транспортных путей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предлагается реализовывать с </w:t>
      </w:r>
      <w:r w:rsidRPr="00B102C1">
        <w:rPr>
          <w:rFonts w:ascii="Times New Roman" w:hAnsi="Times New Roman" w:cs="Times New Roman"/>
          <w:color w:val="auto"/>
        </w:rPr>
        <w:lastRenderedPageBreak/>
        <w:t>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района и органов государственной власти Ярославской области по развитию транспортной инфраструктуры.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утвержденной распоряжением Правительства РФ от 22 ноября 2008 года № 1734-р.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Стратегическая цель развития транспортной системы в </w:t>
      </w:r>
      <w:proofErr w:type="gramStart"/>
      <w:r w:rsidRPr="00B102C1">
        <w:rPr>
          <w:rFonts w:ascii="Times New Roman" w:hAnsi="Times New Roman" w:cs="Times New Roman"/>
          <w:color w:val="auto"/>
        </w:rPr>
        <w:t>соответствии</w:t>
      </w:r>
      <w:proofErr w:type="gramEnd"/>
      <w:r w:rsidRPr="00B102C1">
        <w:rPr>
          <w:rFonts w:ascii="Times New Roman" w:hAnsi="Times New Roman" w:cs="Times New Roman"/>
          <w:color w:val="auto"/>
        </w:rPr>
        <w:t xml:space="preserve"> с       Транспортной стратегией –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 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Для создания эффективной конкурентоспособной транспортной системы необходимы три основные составляющие: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- конкурентоспособные высококачественные транспортные услуги;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>-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- создание условий для превышения уровня предложения транспортных услуг над спросом (в противном </w:t>
      </w:r>
      <w:proofErr w:type="gramStart"/>
      <w:r w:rsidRPr="00B102C1">
        <w:rPr>
          <w:rFonts w:ascii="Times New Roman" w:hAnsi="Times New Roman" w:cs="Times New Roman"/>
          <w:color w:val="auto"/>
        </w:rPr>
        <w:t>случае</w:t>
      </w:r>
      <w:proofErr w:type="gramEnd"/>
      <w:r w:rsidRPr="00B102C1">
        <w:rPr>
          <w:rFonts w:ascii="Times New Roman" w:hAnsi="Times New Roman" w:cs="Times New Roman"/>
          <w:color w:val="auto"/>
        </w:rPr>
        <w:t xml:space="preserve"> конкурентной среды не будет).</w:t>
      </w:r>
    </w:p>
    <w:p w:rsidR="009110CC" w:rsidRPr="00B102C1" w:rsidRDefault="009110CC" w:rsidP="00B102C1">
      <w:pPr>
        <w:pStyle w:val="Default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B102C1">
        <w:rPr>
          <w:rFonts w:ascii="Times New Roman" w:hAnsi="Times New Roman" w:cs="Times New Roman"/>
          <w:color w:val="auto"/>
        </w:rPr>
        <w:t xml:space="preserve">Направления по развитию автомобильных дорог федерального значения определены в Схеме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значения. </w:t>
      </w:r>
      <w:proofErr w:type="gramEnd"/>
    </w:p>
    <w:p w:rsidR="009110CC" w:rsidRPr="00B102C1" w:rsidRDefault="009110CC" w:rsidP="00B102C1">
      <w:pPr>
        <w:pStyle w:val="Default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B102C1">
        <w:rPr>
          <w:rFonts w:ascii="Times New Roman" w:hAnsi="Times New Roman" w:cs="Times New Roman"/>
          <w:color w:val="auto"/>
        </w:rPr>
        <w:t xml:space="preserve">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Ярославской области и Схеме территориального планирования </w:t>
      </w:r>
      <w:r w:rsidR="00EA43EB" w:rsidRPr="00B102C1">
        <w:rPr>
          <w:rFonts w:ascii="Times New Roman" w:hAnsi="Times New Roman" w:cs="Times New Roman"/>
          <w:color w:val="auto"/>
        </w:rPr>
        <w:t>Гаврилов-Ямского</w:t>
      </w:r>
      <w:r w:rsidRPr="00B102C1">
        <w:rPr>
          <w:rFonts w:ascii="Times New Roman" w:hAnsi="Times New Roman" w:cs="Times New Roman"/>
          <w:color w:val="auto"/>
        </w:rPr>
        <w:t xml:space="preserve"> муниципального района, поэтому Генеральным планом </w:t>
      </w:r>
      <w:r w:rsidR="00EA43EB" w:rsidRPr="00B102C1">
        <w:rPr>
          <w:rFonts w:ascii="Times New Roman" w:hAnsi="Times New Roman" w:cs="Times New Roman"/>
          <w:color w:val="auto"/>
        </w:rPr>
        <w:t>Шопшинского</w:t>
      </w:r>
      <w:r w:rsidRPr="00B102C1">
        <w:rPr>
          <w:rFonts w:ascii="Times New Roman" w:hAnsi="Times New Roman" w:cs="Times New Roman"/>
          <w:color w:val="auto"/>
        </w:rPr>
        <w:t xml:space="preserve"> сельского поселения учтены все мероприятия, определенные в них.</w:t>
      </w:r>
    </w:p>
    <w:p w:rsidR="00974701" w:rsidRPr="00B102C1" w:rsidRDefault="00974701" w:rsidP="00B102C1">
      <w:pPr>
        <w:rPr>
          <w:sz w:val="24"/>
          <w:szCs w:val="24"/>
          <w:lang w:val="ru-RU"/>
        </w:rPr>
      </w:pPr>
    </w:p>
    <w:p w:rsidR="009110CC" w:rsidRPr="00B102C1" w:rsidRDefault="00460B9E" w:rsidP="00B102C1">
      <w:pPr>
        <w:pStyle w:val="20"/>
        <w:spacing w:before="0" w:beforeAutospacing="0" w:after="0" w:afterAutospacing="0"/>
        <w:jc w:val="center"/>
        <w:rPr>
          <w:i/>
          <w:sz w:val="24"/>
          <w:szCs w:val="24"/>
          <w:lang w:val="ru-RU"/>
        </w:rPr>
      </w:pPr>
      <w:r w:rsidRPr="00B102C1">
        <w:rPr>
          <w:bCs w:val="0"/>
          <w:i/>
          <w:color w:val="000000"/>
          <w:sz w:val="24"/>
          <w:szCs w:val="24"/>
          <w:lang w:val="ru-RU"/>
        </w:rPr>
        <w:t>4.</w:t>
      </w:r>
      <w:r w:rsidR="009110CC" w:rsidRPr="00B102C1">
        <w:rPr>
          <w:bCs w:val="0"/>
          <w:i/>
          <w:color w:val="000000"/>
          <w:sz w:val="24"/>
          <w:szCs w:val="24"/>
          <w:lang w:val="ru-RU"/>
        </w:rPr>
        <w:t xml:space="preserve"> </w:t>
      </w:r>
      <w:r w:rsidR="009110CC" w:rsidRPr="00B102C1">
        <w:rPr>
          <w:i/>
          <w:sz w:val="24"/>
          <w:szCs w:val="24"/>
          <w:lang w:val="ru-RU"/>
        </w:rPr>
        <w:t>Установление границ населенных пунктов</w:t>
      </w:r>
      <w:r w:rsidRPr="00B102C1">
        <w:rPr>
          <w:i/>
          <w:sz w:val="24"/>
          <w:szCs w:val="24"/>
          <w:lang w:val="ru-RU"/>
        </w:rPr>
        <w:t xml:space="preserve"> Шопшинского</w:t>
      </w:r>
      <w:r w:rsidR="009110CC" w:rsidRPr="00B102C1">
        <w:rPr>
          <w:i/>
          <w:sz w:val="24"/>
          <w:szCs w:val="24"/>
          <w:lang w:val="ru-RU"/>
        </w:rPr>
        <w:t xml:space="preserve"> сельского поселения </w:t>
      </w:r>
      <w:r w:rsidRPr="00B102C1">
        <w:rPr>
          <w:i/>
          <w:sz w:val="24"/>
          <w:szCs w:val="24"/>
          <w:lang w:val="ru-RU"/>
        </w:rPr>
        <w:t>Гаврилов-Ямского</w:t>
      </w:r>
      <w:r w:rsidR="009110CC" w:rsidRPr="00B102C1">
        <w:rPr>
          <w:i/>
          <w:sz w:val="24"/>
          <w:szCs w:val="24"/>
          <w:lang w:val="ru-RU"/>
        </w:rPr>
        <w:t xml:space="preserve"> муниципального района Ярославской области</w:t>
      </w:r>
    </w:p>
    <w:p w:rsidR="009110CC" w:rsidRPr="00B102C1" w:rsidRDefault="009110CC" w:rsidP="00B102C1">
      <w:pPr>
        <w:pStyle w:val="19"/>
        <w:suppressAutoHyphens/>
        <w:spacing w:line="240" w:lineRule="auto"/>
        <w:rPr>
          <w:color w:val="auto"/>
          <w:sz w:val="24"/>
          <w:szCs w:val="24"/>
          <w:lang w:val="ru-RU"/>
        </w:rPr>
      </w:pPr>
      <w:r w:rsidRPr="00B102C1">
        <w:rPr>
          <w:color w:val="auto"/>
          <w:sz w:val="24"/>
          <w:szCs w:val="24"/>
          <w:lang w:val="ru-RU"/>
        </w:rPr>
        <w:t>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городского округа, поселения, отображающего границы населенных пунктов, расположенных в границах соответствующего муниципального образования.</w:t>
      </w:r>
    </w:p>
    <w:p w:rsidR="009110CC" w:rsidRPr="00B102C1" w:rsidRDefault="009110CC" w:rsidP="00B102C1">
      <w:pPr>
        <w:pStyle w:val="2a"/>
        <w:suppressAutoHyphens/>
        <w:spacing w:after="0" w:line="240" w:lineRule="auto"/>
        <w:ind w:firstLine="720"/>
        <w:jc w:val="both"/>
      </w:pPr>
      <w:r w:rsidRPr="00B102C1">
        <w:t>П</w:t>
      </w:r>
      <w:r w:rsidRPr="00B102C1">
        <w:rPr>
          <w:rStyle w:val="blk"/>
        </w:rPr>
        <w:t xml:space="preserve">еречень земельных участков, которые </w:t>
      </w:r>
      <w:r w:rsidR="00520559">
        <w:rPr>
          <w:rStyle w:val="blk"/>
        </w:rPr>
        <w:t xml:space="preserve">ранее </w:t>
      </w:r>
      <w:r w:rsidRPr="00B102C1">
        <w:rPr>
          <w:rStyle w:val="blk"/>
        </w:rPr>
        <w:t>включ</w:t>
      </w:r>
      <w:r w:rsidR="00520559">
        <w:rPr>
          <w:rStyle w:val="blk"/>
        </w:rPr>
        <w:t>ены</w:t>
      </w:r>
      <w:r w:rsidRPr="00B102C1">
        <w:rPr>
          <w:rStyle w:val="blk"/>
        </w:rPr>
        <w:t xml:space="preserve"> в границы населенных пунктов, входящих в состав </w:t>
      </w:r>
      <w:r w:rsidR="00D346B9" w:rsidRPr="00B102C1">
        <w:t>Шопшинского</w:t>
      </w:r>
      <w:r w:rsidRPr="00B102C1">
        <w:t xml:space="preserve"> сельского</w:t>
      </w:r>
      <w:r w:rsidRPr="00B102C1">
        <w:rPr>
          <w:rStyle w:val="blk"/>
        </w:rPr>
        <w:t xml:space="preserve"> поселения с указанием категорий земель,  целей их планируемого использования</w:t>
      </w:r>
      <w:r w:rsidRPr="00B102C1">
        <w:t xml:space="preserve"> представлен</w:t>
      </w:r>
      <w:r w:rsidR="00520559">
        <w:t xml:space="preserve"> в таблицах:</w:t>
      </w:r>
    </w:p>
    <w:p w:rsidR="00974701" w:rsidRPr="00B102C1" w:rsidRDefault="00974701" w:rsidP="00B102C1">
      <w:pPr>
        <w:rPr>
          <w:sz w:val="24"/>
          <w:szCs w:val="24"/>
          <w:lang w:val="ru-RU"/>
        </w:rPr>
      </w:pPr>
    </w:p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Перечень земельных участков, ранее включенных в границы </w:t>
      </w:r>
    </w:p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</w:rPr>
        <w:t>населенного</w:t>
      </w:r>
      <w:proofErr w:type="gramEnd"/>
      <w:r w:rsidRPr="00B102C1">
        <w:rPr>
          <w:sz w:val="24"/>
          <w:szCs w:val="24"/>
        </w:rPr>
        <w:t xml:space="preserve"> пункта д. </w:t>
      </w:r>
      <w:r w:rsidRPr="00B102C1">
        <w:rPr>
          <w:sz w:val="24"/>
          <w:szCs w:val="24"/>
          <w:lang w:val="ru-RU"/>
        </w:rPr>
        <w:t>Гаврилково</w:t>
      </w:r>
    </w:p>
    <w:tbl>
      <w:tblPr>
        <w:tblW w:w="10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27"/>
        <w:gridCol w:w="1134"/>
        <w:gridCol w:w="1843"/>
        <w:gridCol w:w="1842"/>
        <w:gridCol w:w="2126"/>
      </w:tblGrid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Существующая категория земель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Цель использования</w:t>
            </w:r>
          </w:p>
        </w:tc>
        <w:tc>
          <w:tcPr>
            <w:tcW w:w="2126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Реквизиты решения представительного органа</w:t>
            </w:r>
          </w:p>
        </w:tc>
      </w:tr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6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76:04:112701:34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636026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Для </w:t>
            </w:r>
            <w:r w:rsidRPr="00B102C1">
              <w:rPr>
                <w:sz w:val="24"/>
                <w:szCs w:val="24"/>
                <w:lang w:val="ru-RU"/>
              </w:rPr>
              <w:t xml:space="preserve">индивидуального </w:t>
            </w:r>
            <w:r w:rsidRPr="00B102C1">
              <w:rPr>
                <w:sz w:val="24"/>
                <w:szCs w:val="24"/>
              </w:rPr>
              <w:t>жилищного строительства</w:t>
            </w:r>
          </w:p>
        </w:tc>
        <w:tc>
          <w:tcPr>
            <w:tcW w:w="2126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Решение муниципального совета Шопшинского 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>сельского поселения от 30.12.2009 №19</w:t>
            </w:r>
          </w:p>
        </w:tc>
      </w:tr>
    </w:tbl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 xml:space="preserve">Перечень земельных участков, ранее включенных в границы </w:t>
      </w:r>
    </w:p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</w:rPr>
        <w:t>населенного</w:t>
      </w:r>
      <w:proofErr w:type="gramEnd"/>
      <w:r w:rsidRPr="00B102C1">
        <w:rPr>
          <w:sz w:val="24"/>
          <w:szCs w:val="24"/>
        </w:rPr>
        <w:t xml:space="preserve"> пункта </w:t>
      </w:r>
      <w:r w:rsidRPr="00B102C1">
        <w:rPr>
          <w:sz w:val="24"/>
          <w:szCs w:val="24"/>
          <w:lang w:val="ru-RU"/>
        </w:rPr>
        <w:t>д.Ильцино</w:t>
      </w:r>
    </w:p>
    <w:tbl>
      <w:tblPr>
        <w:tblW w:w="10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27"/>
        <w:gridCol w:w="1134"/>
        <w:gridCol w:w="1843"/>
        <w:gridCol w:w="1842"/>
        <w:gridCol w:w="2126"/>
      </w:tblGrid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Существующая категория земель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Цель использования</w:t>
            </w:r>
          </w:p>
        </w:tc>
        <w:tc>
          <w:tcPr>
            <w:tcW w:w="2126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Реквизиты решения представительного органа</w:t>
            </w:r>
          </w:p>
        </w:tc>
      </w:tr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6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76:04:052701:61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44635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Для жилищного строительства</w:t>
            </w:r>
          </w:p>
        </w:tc>
        <w:tc>
          <w:tcPr>
            <w:tcW w:w="2126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Решение муниципального совета Шопшинского сельского поселения от 30.12.2009 №19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27" w:type="dxa"/>
            <w:vAlign w:val="center"/>
          </w:tcPr>
          <w:p w:rsidR="00520559" w:rsidRPr="004E31F4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</w:rPr>
              <w:t>76:04:052701</w:t>
            </w:r>
            <w:r w:rsidRPr="000F666E">
              <w:rPr>
                <w:sz w:val="24"/>
                <w:szCs w:val="24"/>
              </w:rPr>
              <w:t>:62</w:t>
            </w:r>
            <w:r w:rsidRPr="000F666E">
              <w:rPr>
                <w:sz w:val="24"/>
                <w:szCs w:val="24"/>
                <w:lang w:val="ru-RU"/>
              </w:rPr>
              <w:t xml:space="preserve"> (разделен на 25 участков)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70441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Для жилищного строительства</w:t>
            </w:r>
          </w:p>
        </w:tc>
        <w:tc>
          <w:tcPr>
            <w:tcW w:w="2126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Решение муниципального совета Шопшинского сельского поселения от 30.12.2009 №19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76:04:052701:63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64179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Для жилищного строительства</w:t>
            </w:r>
          </w:p>
        </w:tc>
        <w:tc>
          <w:tcPr>
            <w:tcW w:w="2126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Решение муниципального совета Шопшинского сельского поселения от 30.12.2009 №19</w:t>
            </w:r>
          </w:p>
        </w:tc>
      </w:tr>
    </w:tbl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Перечень земельных участков, ранее включенных в границы </w:t>
      </w:r>
    </w:p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</w:rPr>
        <w:t>населенного</w:t>
      </w:r>
      <w:proofErr w:type="gramEnd"/>
      <w:r w:rsidRPr="00B102C1">
        <w:rPr>
          <w:sz w:val="24"/>
          <w:szCs w:val="24"/>
        </w:rPr>
        <w:t xml:space="preserve"> пункта </w:t>
      </w:r>
      <w:r w:rsidRPr="00B102C1">
        <w:rPr>
          <w:sz w:val="24"/>
          <w:szCs w:val="24"/>
          <w:lang w:val="ru-RU"/>
        </w:rPr>
        <w:t>с.Шопша</w:t>
      </w:r>
    </w:p>
    <w:tbl>
      <w:tblPr>
        <w:tblW w:w="10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27"/>
        <w:gridCol w:w="1134"/>
        <w:gridCol w:w="1843"/>
        <w:gridCol w:w="1842"/>
        <w:gridCol w:w="2126"/>
      </w:tblGrid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Существующая категория земель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Цель использования</w:t>
            </w:r>
          </w:p>
        </w:tc>
        <w:tc>
          <w:tcPr>
            <w:tcW w:w="2126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Реквизиты решения представительного органа</w:t>
            </w:r>
          </w:p>
        </w:tc>
      </w:tr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6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2705E9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</w:rPr>
              <w:t>76:04:112701:36</w:t>
            </w:r>
            <w:r>
              <w:rPr>
                <w:sz w:val="24"/>
                <w:szCs w:val="24"/>
                <w:lang w:val="ru-RU"/>
              </w:rPr>
              <w:t xml:space="preserve">  (разделен на 176 участков)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245550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Для </w:t>
            </w:r>
            <w:r w:rsidRPr="00B102C1">
              <w:rPr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sz w:val="24"/>
                <w:szCs w:val="24"/>
              </w:rPr>
              <w:t>жилищного строительства</w:t>
            </w:r>
          </w:p>
        </w:tc>
        <w:tc>
          <w:tcPr>
            <w:tcW w:w="2126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Решение муниципального совета Шопшинского сельского поселения от 30.12.2009 №19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27" w:type="dxa"/>
            <w:vAlign w:val="center"/>
          </w:tcPr>
          <w:p w:rsidR="00520559" w:rsidRPr="002705E9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</w:rPr>
              <w:t>76:04:112701:116</w:t>
            </w:r>
            <w:r>
              <w:rPr>
                <w:sz w:val="24"/>
                <w:szCs w:val="24"/>
                <w:lang w:val="ru-RU"/>
              </w:rPr>
              <w:t xml:space="preserve"> (разделен на 23 участка)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37842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Для </w:t>
            </w:r>
            <w:r w:rsidRPr="00B102C1">
              <w:rPr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sz w:val="24"/>
                <w:szCs w:val="24"/>
              </w:rPr>
              <w:t>жилищного строительства</w:t>
            </w:r>
          </w:p>
        </w:tc>
        <w:tc>
          <w:tcPr>
            <w:tcW w:w="2126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Решение муниципального совета Шопшинского сельского поселения от 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>30.12.2009 №19</w:t>
            </w:r>
          </w:p>
        </w:tc>
      </w:tr>
    </w:tbl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 xml:space="preserve">Перечень земельных участков, ранее включенных в границы </w:t>
      </w:r>
    </w:p>
    <w:p w:rsidR="00520559" w:rsidRPr="00B102C1" w:rsidRDefault="00520559" w:rsidP="00520559">
      <w:pPr>
        <w:ind w:firstLine="567"/>
        <w:jc w:val="center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</w:rPr>
        <w:t>населенного</w:t>
      </w:r>
      <w:proofErr w:type="gramEnd"/>
      <w:r w:rsidRPr="00B102C1">
        <w:rPr>
          <w:sz w:val="24"/>
          <w:szCs w:val="24"/>
        </w:rPr>
        <w:t xml:space="preserve"> пункта </w:t>
      </w:r>
      <w:r w:rsidRPr="00B102C1">
        <w:rPr>
          <w:sz w:val="24"/>
          <w:szCs w:val="24"/>
          <w:lang w:val="ru-RU"/>
        </w:rPr>
        <w:t>д.Лихачево</w:t>
      </w:r>
    </w:p>
    <w:tbl>
      <w:tblPr>
        <w:tblW w:w="10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27"/>
        <w:gridCol w:w="1134"/>
        <w:gridCol w:w="1843"/>
        <w:gridCol w:w="1842"/>
        <w:gridCol w:w="2268"/>
      </w:tblGrid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Существующая категория земель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Цель использования</w:t>
            </w:r>
          </w:p>
        </w:tc>
        <w:tc>
          <w:tcPr>
            <w:tcW w:w="2268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Реквизиты решения представительного органа</w:t>
            </w:r>
          </w:p>
        </w:tc>
      </w:tr>
      <w:tr w:rsidR="00520559" w:rsidRPr="00B102C1" w:rsidTr="000236E6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20559" w:rsidRPr="00B102C1" w:rsidRDefault="00520559" w:rsidP="000236E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6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76:04:112701:64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36915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Для </w:t>
            </w:r>
            <w:r w:rsidRPr="00B102C1">
              <w:rPr>
                <w:sz w:val="24"/>
                <w:szCs w:val="24"/>
                <w:lang w:val="ru-RU"/>
              </w:rPr>
              <w:t xml:space="preserve">индивидуального </w:t>
            </w:r>
            <w:r w:rsidRPr="00B102C1">
              <w:rPr>
                <w:sz w:val="24"/>
                <w:szCs w:val="24"/>
              </w:rPr>
              <w:t>жилищного строительства</w:t>
            </w:r>
          </w:p>
        </w:tc>
        <w:tc>
          <w:tcPr>
            <w:tcW w:w="2268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Решение муниципального совета Шопшинского сельского поселения от 30.12.2009 №19</w:t>
            </w:r>
          </w:p>
        </w:tc>
      </w:tr>
      <w:tr w:rsidR="00520559" w:rsidRPr="000F666E" w:rsidTr="000236E6">
        <w:trPr>
          <w:trHeight w:val="90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27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76:04:112701:65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74038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населённых пунктов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Для </w:t>
            </w:r>
            <w:r w:rsidRPr="00B102C1">
              <w:rPr>
                <w:sz w:val="24"/>
                <w:szCs w:val="24"/>
                <w:lang w:val="ru-RU"/>
              </w:rPr>
              <w:t xml:space="preserve">индивидуального </w:t>
            </w:r>
            <w:r w:rsidRPr="00B102C1">
              <w:rPr>
                <w:sz w:val="24"/>
                <w:szCs w:val="24"/>
              </w:rPr>
              <w:t>жилищного строительства</w:t>
            </w:r>
          </w:p>
        </w:tc>
        <w:tc>
          <w:tcPr>
            <w:tcW w:w="2268" w:type="dxa"/>
            <w:vAlign w:val="center"/>
          </w:tcPr>
          <w:p w:rsidR="00520559" w:rsidRPr="00B102C1" w:rsidRDefault="00520559" w:rsidP="000236E6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Решение муниципального совета Шопшинского сельского поселения от 30.12.2009 №19</w:t>
            </w:r>
          </w:p>
        </w:tc>
      </w:tr>
    </w:tbl>
    <w:p w:rsidR="00520559" w:rsidRPr="00B102C1" w:rsidRDefault="00520559" w:rsidP="00520559">
      <w:pPr>
        <w:ind w:firstLine="567"/>
        <w:jc w:val="both"/>
        <w:rPr>
          <w:rFonts w:eastAsia="Calibri"/>
          <w:sz w:val="24"/>
          <w:szCs w:val="24"/>
          <w:highlight w:val="yellow"/>
          <w:lang w:val="ru-RU"/>
        </w:rPr>
      </w:pPr>
    </w:p>
    <w:p w:rsidR="00974701" w:rsidRPr="00B102C1" w:rsidRDefault="00974701" w:rsidP="00B102C1">
      <w:pPr>
        <w:rPr>
          <w:sz w:val="24"/>
          <w:szCs w:val="24"/>
          <w:lang w:val="ru-RU"/>
        </w:rPr>
      </w:pPr>
    </w:p>
    <w:p w:rsidR="00974701" w:rsidRPr="00B102C1" w:rsidRDefault="00974701" w:rsidP="00B102C1">
      <w:pPr>
        <w:ind w:firstLine="720"/>
        <w:jc w:val="both"/>
        <w:rPr>
          <w:b/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0F666E" w:rsidTr="00460B9E">
        <w:tc>
          <w:tcPr>
            <w:tcW w:w="1418" w:type="dxa"/>
          </w:tcPr>
          <w:p w:rsidR="00974701" w:rsidRPr="00B102C1" w:rsidRDefault="00FC08E7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5</w:t>
            </w:r>
            <w:r w:rsidR="00974701"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Перечень мероприятий по территориальному планированию.</w:t>
            </w:r>
          </w:p>
        </w:tc>
      </w:tr>
    </w:tbl>
    <w:p w:rsidR="00974701" w:rsidRPr="00B102C1" w:rsidRDefault="00974701" w:rsidP="00B102C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</w:p>
    <w:p w:rsidR="00974701" w:rsidRPr="00B102C1" w:rsidRDefault="00974701" w:rsidP="00B102C1">
      <w:pPr>
        <w:ind w:firstLine="567"/>
        <w:jc w:val="both"/>
        <w:rPr>
          <w:sz w:val="24"/>
          <w:szCs w:val="24"/>
        </w:rPr>
      </w:pPr>
      <w:r w:rsidRPr="00B102C1">
        <w:rPr>
          <w:sz w:val="24"/>
          <w:szCs w:val="24"/>
          <w:lang w:val="ru-RU"/>
        </w:rPr>
        <w:t xml:space="preserve">К основным мероприятиям по территориальному планированию </w:t>
      </w:r>
      <w:r w:rsidRPr="00B102C1">
        <w:rPr>
          <w:sz w:val="24"/>
          <w:szCs w:val="24"/>
        </w:rPr>
        <w:t>Шопшинского сельского поселения относятся:</w:t>
      </w:r>
    </w:p>
    <w:tbl>
      <w:tblPr>
        <w:tblW w:w="0" w:type="auto"/>
        <w:tblInd w:w="392" w:type="dxa"/>
        <w:tblLook w:val="04A0"/>
      </w:tblPr>
      <w:tblGrid>
        <w:gridCol w:w="283"/>
        <w:gridCol w:w="13"/>
        <w:gridCol w:w="696"/>
        <w:gridCol w:w="8187"/>
      </w:tblGrid>
      <w:tr w:rsidR="00974701" w:rsidRPr="00B102C1" w:rsidTr="00460B9E">
        <w:tc>
          <w:tcPr>
            <w:tcW w:w="296" w:type="dxa"/>
            <w:gridSpan w:val="2"/>
          </w:tcPr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83" w:type="dxa"/>
            <w:gridSpan w:val="2"/>
          </w:tcPr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Осуществление комплексного градостроительного (территориально-функционального) зонирования территории СП с целесообразным перераспределением земель по категориям и совершенствованием земельной структуры сельских населенных пунктов по видам и составу территориальных зон;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Комплексное развитие системы объектов социального обслуживания населения во всех территориально-функциональных зонах с учетом радиусов обслуживания;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Охрана окружающей среды, использование и охрана многочисленных объектов культурного наследия - памятников истории и культуры (26 объектов в 10 СНП); 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Использование и охрана особо охраняемых природных территорий;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Развитие объектов отдыха и туризма (ООО «Щекотово»);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Развитие транспортной инфраструктуры на территории СП, в том числе и объектов внешнего транспорта (автомобильного) и его сервисного обслуживания; 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Развитие и реконструкция объектов и сетей инженерно-технической инфраструктуры, комплексное решение вопросов газоснабжения сельских населенных пунктов;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Создание системы планировочных ограничений в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использовании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территории СП: охрана окружающей среды и объектов историко-культурного наследия;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Учет основных факторов риска возникновения чрезвычайных ситуаций природного и техногенного характера и требований пожарной безопасности при территориальном планировании СП.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</w:p>
          <w:p w:rsidR="00974701" w:rsidRPr="00B102C1" w:rsidRDefault="00974701" w:rsidP="00B102C1">
            <w:pPr>
              <w:ind w:firstLine="567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tabs>
                <w:tab w:val="num" w:pos="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tbl>
            <w:tblPr>
              <w:tblpPr w:leftFromText="180" w:rightFromText="180" w:vertAnchor="text" w:horzAnchor="margin" w:tblpY="201"/>
              <w:tblW w:w="0" w:type="auto"/>
              <w:tblLook w:val="04A0"/>
            </w:tblPr>
            <w:tblGrid>
              <w:gridCol w:w="1418"/>
              <w:gridCol w:w="7194"/>
            </w:tblGrid>
            <w:tr w:rsidR="00974701" w:rsidRPr="00B102C1" w:rsidTr="00460B9E">
              <w:tc>
                <w:tcPr>
                  <w:tcW w:w="1418" w:type="dxa"/>
                </w:tcPr>
                <w:p w:rsidR="00974701" w:rsidRPr="00B102C1" w:rsidRDefault="00B102C1" w:rsidP="00B102C1">
                  <w:pPr>
                    <w:ind w:left="-108" w:right="-108"/>
                    <w:jc w:val="both"/>
                    <w:rPr>
                      <w:rFonts w:eastAsia="Calibri"/>
                      <w:b/>
                      <w:sz w:val="24"/>
                      <w:szCs w:val="24"/>
                    </w:rPr>
                  </w:pPr>
                  <w:r>
                    <w:rPr>
                      <w:rFonts w:eastAsia="Calibri"/>
                      <w:b/>
                      <w:sz w:val="24"/>
                      <w:szCs w:val="24"/>
                      <w:lang w:val="ru-RU"/>
                    </w:rPr>
                    <w:lastRenderedPageBreak/>
                    <w:t>6</w:t>
                  </w:r>
                  <w:r w:rsidR="00974701" w:rsidRPr="00B102C1">
                    <w:rPr>
                      <w:rFonts w:eastAsia="Calibri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194" w:type="dxa"/>
                </w:tcPr>
                <w:p w:rsidR="00974701" w:rsidRPr="00B102C1" w:rsidRDefault="00974701" w:rsidP="00B102C1">
                  <w:pPr>
                    <w:ind w:left="-112" w:right="-1"/>
                    <w:rPr>
                      <w:rFonts w:eastAsia="Calibri"/>
                      <w:b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rFonts w:eastAsia="Calibri"/>
                      <w:b/>
                      <w:sz w:val="24"/>
                      <w:szCs w:val="24"/>
                      <w:lang w:val="ru-RU"/>
                    </w:rPr>
                    <w:t xml:space="preserve">Основные факторы риска возникновения чрезвычайных ситуаций природного и техногенного характера. </w:t>
                  </w:r>
                </w:p>
                <w:p w:rsidR="00974701" w:rsidRPr="00B102C1" w:rsidRDefault="00974701" w:rsidP="00B102C1">
                  <w:pPr>
                    <w:ind w:left="-112" w:right="-1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B102C1">
                    <w:rPr>
                      <w:rFonts w:eastAsia="Calibri"/>
                      <w:b/>
                      <w:sz w:val="24"/>
                      <w:szCs w:val="24"/>
                    </w:rPr>
                    <w:t>Требования пожарной безопасности.</w:t>
                  </w:r>
                </w:p>
                <w:p w:rsidR="00974701" w:rsidRPr="00B102C1" w:rsidRDefault="00974701" w:rsidP="00B102C1">
                  <w:pPr>
                    <w:ind w:right="-1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4701" w:rsidRPr="00B102C1" w:rsidTr="00460B9E">
        <w:trPr>
          <w:gridBefore w:val="1"/>
          <w:wBefore w:w="283" w:type="dxa"/>
        </w:trPr>
        <w:tc>
          <w:tcPr>
            <w:tcW w:w="709" w:type="dxa"/>
            <w:gridSpan w:val="2"/>
          </w:tcPr>
          <w:p w:rsidR="00974701" w:rsidRPr="00B102C1" w:rsidRDefault="00974701" w:rsidP="00B102C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187" w:type="dxa"/>
          </w:tcPr>
          <w:p w:rsidR="00974701" w:rsidRPr="00B102C1" w:rsidRDefault="00974701" w:rsidP="00B102C1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974701" w:rsidRPr="00B102C1" w:rsidRDefault="00974701" w:rsidP="00B102C1">
      <w:pPr>
        <w:ind w:firstLine="708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 основным факторам риска возникновения ЧС техногенного характера на территории Шопшинского СП относятся: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974701" w:rsidRPr="000F666E" w:rsidTr="00460B9E">
        <w:tc>
          <w:tcPr>
            <w:tcW w:w="296" w:type="dxa"/>
          </w:tcPr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8883" w:type="dxa"/>
          </w:tcPr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Железная дорога </w:t>
            </w:r>
            <w:r w:rsidRPr="00B102C1">
              <w:rPr>
                <w:sz w:val="24"/>
                <w:szCs w:val="24"/>
                <w:lang w:val="ru-RU"/>
              </w:rPr>
              <w:t xml:space="preserve">«Москва – Ярославль – Архангельск - Воркута»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с охранной зоной - 100 м: розливы нефтепродуктов и химически опасных веществ, аварии на транспорте;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Автомобильные дороги </w:t>
            </w:r>
            <w:r w:rsidRPr="00B102C1">
              <w:rPr>
                <w:sz w:val="24"/>
                <w:szCs w:val="24"/>
                <w:lang w:val="ru-RU"/>
              </w:rPr>
              <w:t xml:space="preserve">М8.Е115 «Москва – Архангельск (Холмогоры)», 1К11 «Шопша – Никульское - Тутаев»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(придорожные полосы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50 м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>): розливы нефтепродуктов и химически опасных веществ, аварии на транспорте;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Нефтепровод Сургут-Полоцк, НПС «Ярославль» - 3: утечка нефтепродуктов на рельеф местности с последующим возгоранием;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Отопительные котельные (охранные зоны от 50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100 м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): взрывопожароопасные объекты, аварийные остановки, перебои в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теплоснабжении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объектов;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Склады ГСМ на производственных и сельхозпроизводственных территориях (защитная зона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100 м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>): взрывопожароопасные объекты, розлив нефтепродуктов на рельеф;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Пожары в жилом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секторе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; </w:t>
            </w:r>
          </w:p>
          <w:p w:rsidR="00974701" w:rsidRPr="00B102C1" w:rsidRDefault="00974701" w:rsidP="00B102C1">
            <w:pPr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Факторы риска возникновения ЧС природного характера:</w:t>
            </w:r>
          </w:p>
          <w:tbl>
            <w:tblPr>
              <w:tblW w:w="0" w:type="auto"/>
              <w:tblInd w:w="392" w:type="dxa"/>
              <w:tblLook w:val="04A0"/>
            </w:tblPr>
            <w:tblGrid>
              <w:gridCol w:w="296"/>
              <w:gridCol w:w="7979"/>
            </w:tblGrid>
            <w:tr w:rsidR="00974701" w:rsidRPr="000F666E" w:rsidTr="00460B9E">
              <w:tc>
                <w:tcPr>
                  <w:tcW w:w="296" w:type="dxa"/>
                </w:tcPr>
                <w:p w:rsidR="00974701" w:rsidRPr="00B102C1" w:rsidRDefault="00974701" w:rsidP="00B102C1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</w:rPr>
                    <w:t>-</w:t>
                  </w:r>
                </w:p>
                <w:p w:rsidR="00974701" w:rsidRPr="00B102C1" w:rsidRDefault="00974701" w:rsidP="00B102C1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</w:rPr>
                    <w:t>-</w:t>
                  </w:r>
                </w:p>
                <w:p w:rsidR="00974701" w:rsidRPr="00B102C1" w:rsidRDefault="00974701" w:rsidP="00B102C1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883" w:type="dxa"/>
                </w:tcPr>
                <w:p w:rsidR="00974701" w:rsidRPr="00B102C1" w:rsidRDefault="00974701" w:rsidP="00B102C1">
                  <w:pPr>
                    <w:ind w:left="-121"/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  <w:lang w:val="ru-RU"/>
                    </w:rPr>
                    <w:t>Лесные пожары и весенние палы,</w:t>
                  </w:r>
                </w:p>
                <w:p w:rsidR="00974701" w:rsidRPr="00B102C1" w:rsidRDefault="00974701" w:rsidP="00B102C1">
                  <w:pPr>
                    <w:ind w:left="-121"/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  <w:lang w:val="ru-RU"/>
                    </w:rPr>
                    <w:t>Торфяные пожары (Аморковское торфоболото);</w:t>
                  </w:r>
                </w:p>
                <w:p w:rsidR="00974701" w:rsidRPr="00B102C1" w:rsidRDefault="00974701" w:rsidP="00B102C1">
                  <w:pPr>
                    <w:ind w:left="-121"/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  <w:lang w:val="ru-RU"/>
                    </w:rPr>
                    <w:t>Ураганы, смерчи, шквалы, град.</w:t>
                  </w:r>
                </w:p>
              </w:tc>
            </w:tr>
          </w:tbl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:rsidR="00974701" w:rsidRPr="00B102C1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974701" w:rsidRPr="00B102C1" w:rsidTr="00460B9E">
        <w:tc>
          <w:tcPr>
            <w:tcW w:w="709" w:type="dxa"/>
          </w:tcPr>
          <w:p w:rsidR="00974701" w:rsidRPr="00B102C1" w:rsidRDefault="00974701" w:rsidP="00B102C1">
            <w:pPr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187" w:type="dxa"/>
          </w:tcPr>
          <w:p w:rsidR="00974701" w:rsidRPr="00B102C1" w:rsidRDefault="00974701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Требования пожарной безопасности</w:t>
            </w:r>
          </w:p>
        </w:tc>
      </w:tr>
    </w:tbl>
    <w:p w:rsidR="00974701" w:rsidRPr="00B102C1" w:rsidRDefault="00974701" w:rsidP="00B102C1">
      <w:pPr>
        <w:ind w:firstLine="567"/>
        <w:jc w:val="both"/>
        <w:rPr>
          <w:sz w:val="24"/>
          <w:szCs w:val="24"/>
        </w:rPr>
      </w:pP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Требования пожарной безопасности при градостроительной деятельности должны учитывать: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974701" w:rsidRPr="000F666E" w:rsidTr="00460B9E">
        <w:tc>
          <w:tcPr>
            <w:tcW w:w="296" w:type="dxa"/>
          </w:tcPr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Размещение пожаровзрывоопасных объектов на территории поселения (см. пункт 4): производственные и коммунальные объекты пожаровзрывоопасного характера предусматриваются, как правило, за границами населенных пунктов или с учетом воздействия опасных факторов пожара на соседние объекты защиты и др.; 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Вопросы подъезда пожарных автомобилей к сельским населенным пунктам с постоянным пребыванием жителей учитываются при проектировании транспортной инфраструктуры (автомобильные дороги) по территории поселения; подъезды к зданиям, сооружениям и строениям общественного, жилого, производственно-коммунального назначения должны проектироваться в соответствии с регламентами на стадии разработки проектов планировки территории СНП;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На территориях СНП и производственных объектов должны размещаться источники наружного противопожарного водоснабжения в соответствии с действующими нормами: наружные водопроводные сети с пожарными гидрантами и водные объекты, используемые для целей пожаротушения;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допускается не предусматривать водоснабжение для наружного пожаротушения в СНП с количеством жителей до 50 человек, а также в ряде регламентированных отдельно стоящих учреждений обслуживания населения, производственных и сельскохозяйственных зданий и сооружений; вопросы детального проектирования наружного противопожарного водоснабжения решаются на стадии разработки проектов планировки;</w:t>
            </w:r>
            <w:proofErr w:type="gramEnd"/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На территории Шопшинского СП подразделения пожарной охраны (пожарные депо) отсутствуют, в настоящее время территория сельского поселения обслуживается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lastRenderedPageBreak/>
              <w:t xml:space="preserve">пожарной  частью города Гаврилов-Яма; для удовлетворения  требованиям прибытия подразделений пожарной охраны в сельских поселениях в течение 20 минут (не более) предусматривается размещение  перспективной пожарной части в с. Шопша. </w:t>
            </w:r>
          </w:p>
        </w:tc>
      </w:tr>
    </w:tbl>
    <w:tbl>
      <w:tblPr>
        <w:tblpPr w:leftFromText="180" w:rightFromText="180" w:vertAnchor="text" w:horzAnchor="margin" w:tblpXSpec="right" w:tblpY="162"/>
        <w:tblW w:w="0" w:type="auto"/>
        <w:tblLayout w:type="fixed"/>
        <w:tblLook w:val="04A0"/>
      </w:tblPr>
      <w:tblGrid>
        <w:gridCol w:w="392"/>
        <w:gridCol w:w="7194"/>
      </w:tblGrid>
      <w:tr w:rsidR="00974701" w:rsidRPr="000F666E" w:rsidTr="00996668">
        <w:tc>
          <w:tcPr>
            <w:tcW w:w="392" w:type="dxa"/>
          </w:tcPr>
          <w:p w:rsidR="00974701" w:rsidRPr="00B102C1" w:rsidRDefault="00974701" w:rsidP="00B102C1">
            <w:pPr>
              <w:ind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ind w:right="490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2705E9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2705E9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Цели и задачи территориального планирования Шопшинского сельского поселения.</w:t>
            </w:r>
          </w:p>
        </w:tc>
      </w:tr>
    </w:tbl>
    <w:p w:rsidR="00974701" w:rsidRPr="00B102C1" w:rsidRDefault="00974701" w:rsidP="00B102C1">
      <w:pPr>
        <w:tabs>
          <w:tab w:val="num" w:pos="0"/>
        </w:tabs>
        <w:jc w:val="both"/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rPr>
          <w:color w:val="FF0000"/>
          <w:sz w:val="24"/>
          <w:szCs w:val="24"/>
          <w:lang w:val="ru-RU"/>
        </w:rPr>
      </w:pPr>
    </w:p>
    <w:p w:rsidR="00974701" w:rsidRPr="00B102C1" w:rsidRDefault="00974701" w:rsidP="005920AC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>Территориальное планирование направлено на определение в Генплане сельского поселения назначения (территориального и функционального) его территорий, исходя из совокупности социальных, экономических и экологических факторов в целях обеспечения устойчивого развития поселения, развития инженерной, транспортной и социальной инфраструктур, обеспечения учета интересов граждан и их объединений, в целом муниципального образования.</w:t>
      </w:r>
      <w:proofErr w:type="gramEnd"/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Основными задачами территориального планирования Шопшинского СП являются: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974701" w:rsidRPr="000F666E" w:rsidTr="00FC08E7">
        <w:trPr>
          <w:trHeight w:val="5506"/>
        </w:trPr>
        <w:tc>
          <w:tcPr>
            <w:tcW w:w="296" w:type="dxa"/>
          </w:tcPr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сохранение архитектурно-пространственного, историко-культурного и ландшафтного своеобразия территории сельского поселения;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обеспечение эффективного использования территории сельского поселения и создание благоприятной среды жизнедеятельности на основе 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инновационного развития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безопасность территории и окружающей среды;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комплексное развитие сельских населенных пунктов на территории поселения, улучшение жилищных условий сельских жителей, достижение многообразия типов жилой среды, развитие и равномерное размещение в населенных пунктах объектов социального обслуживания населения, производственных, общественных и деловых центров;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размещение (модернизация) промышленных объектов на землях СП с целью использования потенциала трудоспособного населения и прекращения системных миграций населения с производственными целями за пределы территории СП;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надёжность транспортного обслуживания и инженерного оборудования территории, формирование целостности и последовательности развития транспортной и инженерной инфраструктур;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сохранение и развитие зон сельскохозяйственного использования, как основного территориально-планировочного компонента сельского поселения, в том числе сельскохозяйственных угодий, объектов сельскохозяйственного назначения и предназначенных для ведения сельского хозяйства, личного подсобного хозяйства, садоводства;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комплексность в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решении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задач благоустройства и озеленения территории, сохранения и развития защитных функций лесов, развития рекреационных качеств территории в целях использования для отдыха, туризма, занятий физической культурой и спортом;</w:t>
            </w:r>
          </w:p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учет с целью использования и охраны природоохранных объектов  и объектов культурного наследия (памятников истории и культуры).</w:t>
            </w:r>
          </w:p>
        </w:tc>
      </w:tr>
    </w:tbl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>В целом, как документ территориального планирования, Генплан должен обеспечить последовательную разработку градостроительной документации по планировке и застройке как территории сельского поселения в целом, так и отдельных сельских населенных пунктов, по решению вопросов реконструкции и развития существующей застройки, транспортной и инженерной инфраструктур, совершенствованию вопросов социального обслуживания населения, охраны окружающей среды и объектов культурного наследия.</w:t>
      </w:r>
      <w:proofErr w:type="gramEnd"/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>В составе Генплана выделены по аналогии со «Схемой территориального планирования Ярославской области» следующие временные сроки его реализации: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974701" w:rsidRPr="00B102C1" w:rsidTr="00460B9E">
        <w:tc>
          <w:tcPr>
            <w:tcW w:w="296" w:type="dxa"/>
          </w:tcPr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83" w:type="dxa"/>
          </w:tcPr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Расчетный срок реализации</w:t>
            </w:r>
            <w:r w:rsidRPr="00B102C1">
              <w:rPr>
                <w:rFonts w:eastAsia="Calibri"/>
                <w:sz w:val="24"/>
                <w:szCs w:val="24"/>
              </w:rPr>
              <w:t xml:space="preserve"> – 2026 год</w:t>
            </w:r>
          </w:p>
        </w:tc>
      </w:tr>
    </w:tbl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Проектные решения Генплана должны учитываться при разработке Правил землепользования и застройки сельского поселения.</w:t>
      </w:r>
    </w:p>
    <w:p w:rsidR="00974701" w:rsidRPr="00B102C1" w:rsidRDefault="00974701" w:rsidP="00B102C1">
      <w:pPr>
        <w:tabs>
          <w:tab w:val="num" w:pos="0"/>
        </w:tabs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Реализация Генплана осуществляется на основании первоочередных мероприятий по реализации, которые утверждаются администрацией Шопшинского СП в течение трех месяцев со дня утверждения Генплана.</w:t>
      </w:r>
    </w:p>
    <w:p w:rsidR="00974701" w:rsidRPr="00B102C1" w:rsidRDefault="00974701" w:rsidP="00B102C1">
      <w:pPr>
        <w:tabs>
          <w:tab w:val="num" w:pos="0"/>
        </w:tabs>
        <w:jc w:val="both"/>
        <w:rPr>
          <w:color w:val="FF0000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7"/>
        <w:tblW w:w="0" w:type="auto"/>
        <w:tblLook w:val="04A0"/>
      </w:tblPr>
      <w:tblGrid>
        <w:gridCol w:w="250"/>
        <w:gridCol w:w="8646"/>
      </w:tblGrid>
      <w:tr w:rsidR="00974701" w:rsidRPr="000F666E" w:rsidTr="00460B9E">
        <w:tc>
          <w:tcPr>
            <w:tcW w:w="250" w:type="dxa"/>
          </w:tcPr>
          <w:p w:rsidR="00974701" w:rsidRPr="002705E9" w:rsidRDefault="00974701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2705E9" w:rsidRDefault="00974701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646" w:type="dxa"/>
          </w:tcPr>
          <w:p w:rsidR="00974701" w:rsidRPr="00B102C1" w:rsidRDefault="00974701" w:rsidP="00AA3C08">
            <w:pPr>
              <w:ind w:left="-108" w:firstLine="14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Баланс земель при территориальном планировании </w:t>
            </w:r>
            <w:r w:rsidRPr="00B102C1">
              <w:rPr>
                <w:b/>
                <w:sz w:val="24"/>
                <w:szCs w:val="24"/>
                <w:lang w:val="ru-RU"/>
              </w:rPr>
              <w:t>Шопш</w:t>
            </w:r>
            <w:r w:rsidR="00AA3C08">
              <w:rPr>
                <w:rFonts w:eastAsia="Calibri"/>
                <w:b/>
                <w:sz w:val="24"/>
                <w:szCs w:val="24"/>
                <w:lang w:val="ru-RU"/>
              </w:rPr>
              <w:t>инского СП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.</w:t>
            </w:r>
          </w:p>
        </w:tc>
      </w:tr>
    </w:tbl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jc w:val="both"/>
        <w:rPr>
          <w:color w:val="FF0000"/>
          <w:sz w:val="24"/>
          <w:szCs w:val="24"/>
          <w:lang w:val="ru-RU"/>
        </w:rPr>
      </w:pPr>
    </w:p>
    <w:tbl>
      <w:tblPr>
        <w:tblW w:w="49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2"/>
        <w:gridCol w:w="5998"/>
        <w:gridCol w:w="1692"/>
        <w:gridCol w:w="1181"/>
      </w:tblGrid>
      <w:tr w:rsidR="00974701" w:rsidRPr="00B102C1" w:rsidTr="00460B9E">
        <w:trPr>
          <w:trHeight w:val="847"/>
        </w:trPr>
        <w:tc>
          <w:tcPr>
            <w:tcW w:w="298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N</w:t>
            </w:r>
          </w:p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пп</w:t>
            </w:r>
          </w:p>
        </w:tc>
        <w:tc>
          <w:tcPr>
            <w:tcW w:w="3179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Категория земель</w:t>
            </w:r>
          </w:p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Площадь (га)</w:t>
            </w:r>
          </w:p>
        </w:tc>
        <w:tc>
          <w:tcPr>
            <w:tcW w:w="626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974701" w:rsidRPr="00B102C1" w:rsidTr="00460B9E">
        <w:trPr>
          <w:trHeight w:val="70"/>
        </w:trPr>
        <w:tc>
          <w:tcPr>
            <w:tcW w:w="298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79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97" w:type="pct"/>
            <w:vAlign w:val="center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26" w:type="pct"/>
          </w:tcPr>
          <w:p w:rsidR="00974701" w:rsidRPr="00B102C1" w:rsidRDefault="00974701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74701" w:rsidRPr="00B102C1" w:rsidTr="00FC08E7">
        <w:trPr>
          <w:trHeight w:val="3291"/>
        </w:trPr>
        <w:tc>
          <w:tcPr>
            <w:tcW w:w="298" w:type="pct"/>
            <w:tcBorders>
              <w:bottom w:val="single" w:sz="4" w:space="0" w:color="auto"/>
            </w:tcBorders>
          </w:tcPr>
          <w:p w:rsidR="00974701" w:rsidRPr="00B102C1" w:rsidRDefault="00974701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1.1.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3.1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3.2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3.3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4.1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5.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6.</w:t>
            </w: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3179" w:type="pct"/>
            <w:tcBorders>
              <w:bottom w:val="single" w:sz="4" w:space="0" w:color="auto"/>
            </w:tcBorders>
          </w:tcPr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сельскохозяйственного назначения, в том числе: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для ведения коллективного садоводства, огородничества,  др.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населенных пунктов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промышленности,  в том числе: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промышленности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транспорта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специального назначения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особо охраняемых территорий и объектов, в том числе:</w:t>
            </w:r>
          </w:p>
          <w:p w:rsidR="00974701" w:rsidRPr="00B102C1" w:rsidRDefault="00974701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рекреационного назначения</w:t>
            </w:r>
          </w:p>
          <w:p w:rsidR="00974701" w:rsidRPr="00B102C1" w:rsidRDefault="00974701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лесного фонда</w:t>
            </w:r>
          </w:p>
          <w:p w:rsidR="00974701" w:rsidRPr="00B102C1" w:rsidRDefault="00974701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водного фонда</w:t>
            </w:r>
          </w:p>
          <w:p w:rsidR="00974701" w:rsidRPr="00B102C1" w:rsidRDefault="00974701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запаса</w:t>
            </w:r>
          </w:p>
        </w:tc>
        <w:tc>
          <w:tcPr>
            <w:tcW w:w="897" w:type="pct"/>
            <w:tcBorders>
              <w:bottom w:val="single" w:sz="4" w:space="0" w:color="auto"/>
            </w:tcBorders>
          </w:tcPr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10220,9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322,00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1536,2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1 553,58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24,78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1 461,9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24,78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11432,45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24,77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41,25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1,3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6,2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6,27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0,1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5,9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0,1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46,14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0,1</w:t>
            </w: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102C1">
              <w:rPr>
                <w:rFonts w:eastAsia="Calibri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974701" w:rsidRPr="00B102C1" w:rsidTr="00460B9E">
        <w:trPr>
          <w:trHeight w:val="600"/>
        </w:trPr>
        <w:tc>
          <w:tcPr>
            <w:tcW w:w="298" w:type="pct"/>
            <w:tcBorders>
              <w:top w:val="single" w:sz="4" w:space="0" w:color="auto"/>
            </w:tcBorders>
          </w:tcPr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79" w:type="pct"/>
            <w:tcBorders>
              <w:top w:val="single" w:sz="4" w:space="0" w:color="auto"/>
            </w:tcBorders>
          </w:tcPr>
          <w:p w:rsidR="00974701" w:rsidRPr="00B102C1" w:rsidRDefault="00974701" w:rsidP="00B102C1">
            <w:pPr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 xml:space="preserve">Общая площадь </w:t>
            </w:r>
          </w:p>
        </w:tc>
        <w:tc>
          <w:tcPr>
            <w:tcW w:w="897" w:type="pct"/>
            <w:tcBorders>
              <w:top w:val="single" w:sz="4" w:space="0" w:color="auto"/>
            </w:tcBorders>
          </w:tcPr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24 777,93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100,0</w:t>
            </w:r>
          </w:p>
        </w:tc>
      </w:tr>
    </w:tbl>
    <w:p w:rsidR="00974701" w:rsidRPr="00B102C1" w:rsidRDefault="00974701" w:rsidP="00B102C1">
      <w:pPr>
        <w:rPr>
          <w:color w:val="FF0000"/>
          <w:sz w:val="24"/>
          <w:szCs w:val="24"/>
        </w:rPr>
      </w:pPr>
    </w:p>
    <w:p w:rsidR="00974701" w:rsidRPr="00B102C1" w:rsidRDefault="00974701" w:rsidP="00B102C1">
      <w:pPr>
        <w:pStyle w:val="16"/>
        <w:shd w:val="clear" w:color="auto" w:fill="auto"/>
        <w:spacing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2C1">
        <w:rPr>
          <w:rFonts w:ascii="Times New Roman" w:hAnsi="Times New Roman" w:cs="Times New Roman"/>
          <w:b/>
          <w:sz w:val="24"/>
          <w:szCs w:val="24"/>
        </w:rPr>
        <w:t>6.1 Земли сельскохозяйственного назначения.</w:t>
      </w:r>
    </w:p>
    <w:p w:rsidR="00974701" w:rsidRPr="00B102C1" w:rsidRDefault="00974701" w:rsidP="00B102C1">
      <w:pPr>
        <w:pStyle w:val="16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Планируется сокращение земель сельскохозяйственного назначения (СХ) на 6,24 га за счет перевода земельных участков с кадастровыми номерами 76:04:052701:17, 76:04:052701:449, расположенного по адресу: </w:t>
      </w:r>
      <w:proofErr w:type="gramStart"/>
      <w:r w:rsidRPr="00B102C1">
        <w:rPr>
          <w:rFonts w:ascii="Times New Roman" w:hAnsi="Times New Roman" w:cs="Times New Roman"/>
          <w:sz w:val="24"/>
          <w:szCs w:val="24"/>
        </w:rPr>
        <w:t xml:space="preserve">Ярославская область, Гаврилов-Ямский район, в земли промышленности, </w:t>
      </w:r>
      <w:r w:rsidRPr="00B102C1">
        <w:rPr>
          <w:rFonts w:ascii="Times New Roman" w:hAnsi="Times New Roman" w:cs="Times New Roman"/>
          <w:bCs/>
          <w:sz w:val="24"/>
          <w:szCs w:val="24"/>
        </w:rPr>
        <w:t>энергетики</w:t>
      </w:r>
      <w:r w:rsidRPr="00B102C1">
        <w:rPr>
          <w:rFonts w:ascii="Times New Roman" w:hAnsi="Times New Roman" w:cs="Times New Roman"/>
          <w:sz w:val="24"/>
          <w:szCs w:val="24"/>
        </w:rPr>
        <w:t xml:space="preserve">, </w:t>
      </w:r>
      <w:r w:rsidRPr="00B102C1">
        <w:rPr>
          <w:rFonts w:ascii="Times New Roman" w:hAnsi="Times New Roman" w:cs="Times New Roman"/>
          <w:bCs/>
          <w:sz w:val="24"/>
          <w:szCs w:val="24"/>
        </w:rPr>
        <w:t>транспорта</w:t>
      </w:r>
      <w:r w:rsidRPr="00B102C1">
        <w:rPr>
          <w:rFonts w:ascii="Times New Roman" w:hAnsi="Times New Roman" w:cs="Times New Roman"/>
          <w:sz w:val="24"/>
          <w:szCs w:val="24"/>
        </w:rPr>
        <w:t xml:space="preserve">, </w:t>
      </w:r>
      <w:r w:rsidRPr="00B102C1">
        <w:rPr>
          <w:rFonts w:ascii="Times New Roman" w:hAnsi="Times New Roman" w:cs="Times New Roman"/>
          <w:bCs/>
          <w:sz w:val="24"/>
          <w:szCs w:val="24"/>
        </w:rPr>
        <w:t>связи</w:t>
      </w:r>
      <w:r w:rsidRPr="00B102C1">
        <w:rPr>
          <w:rFonts w:ascii="Times New Roman" w:hAnsi="Times New Roman" w:cs="Times New Roman"/>
          <w:sz w:val="24"/>
          <w:szCs w:val="24"/>
        </w:rPr>
        <w:t xml:space="preserve">, </w:t>
      </w:r>
      <w:r w:rsidRPr="00B102C1">
        <w:rPr>
          <w:rFonts w:ascii="Times New Roman" w:hAnsi="Times New Roman" w:cs="Times New Roman"/>
          <w:bCs/>
          <w:sz w:val="24"/>
          <w:szCs w:val="24"/>
        </w:rPr>
        <w:t>радиовещания</w:t>
      </w:r>
      <w:r w:rsidRPr="00B102C1">
        <w:rPr>
          <w:rFonts w:ascii="Times New Roman" w:hAnsi="Times New Roman" w:cs="Times New Roman"/>
          <w:sz w:val="24"/>
          <w:szCs w:val="24"/>
        </w:rPr>
        <w:t xml:space="preserve">, </w:t>
      </w:r>
      <w:r w:rsidRPr="00B102C1">
        <w:rPr>
          <w:rFonts w:ascii="Times New Roman" w:hAnsi="Times New Roman" w:cs="Times New Roman"/>
          <w:bCs/>
          <w:sz w:val="24"/>
          <w:szCs w:val="24"/>
        </w:rPr>
        <w:t>телевидения</w:t>
      </w:r>
      <w:r w:rsidRPr="00B102C1">
        <w:rPr>
          <w:rFonts w:ascii="Times New Roman" w:hAnsi="Times New Roman" w:cs="Times New Roman"/>
          <w:sz w:val="24"/>
          <w:szCs w:val="24"/>
        </w:rPr>
        <w:t xml:space="preserve">, </w:t>
      </w:r>
      <w:r w:rsidRPr="00B102C1">
        <w:rPr>
          <w:rFonts w:ascii="Times New Roman" w:hAnsi="Times New Roman" w:cs="Times New Roman"/>
          <w:bCs/>
          <w:sz w:val="24"/>
          <w:szCs w:val="24"/>
        </w:rPr>
        <w:t>информатики</w:t>
      </w:r>
      <w:r w:rsidRPr="00B102C1">
        <w:rPr>
          <w:rFonts w:ascii="Times New Roman" w:hAnsi="Times New Roman" w:cs="Times New Roman"/>
          <w:sz w:val="24"/>
          <w:szCs w:val="24"/>
        </w:rPr>
        <w:t xml:space="preserve">, </w:t>
      </w:r>
      <w:r w:rsidRPr="00B102C1">
        <w:rPr>
          <w:rFonts w:ascii="Times New Roman" w:hAnsi="Times New Roman" w:cs="Times New Roman"/>
          <w:bCs/>
          <w:sz w:val="24"/>
          <w:szCs w:val="24"/>
        </w:rPr>
        <w:t>землями</w:t>
      </w:r>
      <w:r w:rsidRPr="00B102C1">
        <w:rPr>
          <w:rFonts w:ascii="Times New Roman" w:hAnsi="Times New Roman" w:cs="Times New Roman"/>
          <w:sz w:val="24"/>
          <w:szCs w:val="24"/>
        </w:rPr>
        <w:t xml:space="preserve"> для обеспечения космической деятельности, </w:t>
      </w:r>
      <w:r w:rsidRPr="00B102C1">
        <w:rPr>
          <w:rFonts w:ascii="Times New Roman" w:hAnsi="Times New Roman" w:cs="Times New Roman"/>
          <w:bCs/>
          <w:sz w:val="24"/>
          <w:szCs w:val="24"/>
        </w:rPr>
        <w:t>землями</w:t>
      </w:r>
      <w:r w:rsidRPr="00B102C1">
        <w:rPr>
          <w:rFonts w:ascii="Times New Roman" w:hAnsi="Times New Roman" w:cs="Times New Roman"/>
          <w:sz w:val="24"/>
          <w:szCs w:val="24"/>
        </w:rPr>
        <w:t xml:space="preserve"> обороны, безопасности и </w:t>
      </w:r>
      <w:r w:rsidRPr="00B102C1">
        <w:rPr>
          <w:rFonts w:ascii="Times New Roman" w:hAnsi="Times New Roman" w:cs="Times New Roman"/>
          <w:bCs/>
          <w:sz w:val="24"/>
          <w:szCs w:val="24"/>
        </w:rPr>
        <w:t>землями</w:t>
      </w:r>
      <w:r w:rsidRPr="00B102C1">
        <w:rPr>
          <w:rFonts w:ascii="Times New Roman" w:hAnsi="Times New Roman" w:cs="Times New Roman"/>
          <w:sz w:val="24"/>
          <w:szCs w:val="24"/>
        </w:rPr>
        <w:t xml:space="preserve"> иного специального назначения».  </w:t>
      </w:r>
      <w:proofErr w:type="gramEnd"/>
    </w:p>
    <w:p w:rsidR="00974701" w:rsidRPr="00B102C1" w:rsidRDefault="00974701" w:rsidP="00B102C1">
      <w:pPr>
        <w:pStyle w:val="16"/>
        <w:shd w:val="clear" w:color="auto" w:fill="auto"/>
        <w:spacing w:line="240" w:lineRule="auto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Общая </w:t>
      </w:r>
      <w:r w:rsidRPr="00B102C1">
        <w:rPr>
          <w:rFonts w:ascii="Times New Roman" w:hAnsi="Times New Roman" w:cs="Times New Roman"/>
          <w:color w:val="000000" w:themeColor="text1"/>
          <w:sz w:val="24"/>
          <w:szCs w:val="24"/>
        </w:rPr>
        <w:t>площадь сокращения земель сельскохозяйственного назначения  сокращается с 10220,9га  до 10214,66га.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B102C1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6.2</w:t>
            </w: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Земли населенных пунктов.</w:t>
            </w:r>
          </w:p>
        </w:tc>
      </w:tr>
    </w:tbl>
    <w:p w:rsidR="00974701" w:rsidRPr="00B102C1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000000" w:themeColor="text1"/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>Жилые зоны развиваются на землях всех 54 сохраняемых СНП (с Ж-1.1 по Ж-1.54).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color w:val="000000" w:themeColor="text1"/>
          <w:sz w:val="24"/>
          <w:szCs w:val="24"/>
          <w:lang w:val="ru-RU"/>
        </w:rPr>
        <w:t>При градостроительном зонировании для разработки</w:t>
      </w:r>
      <w:r w:rsidRPr="00B102C1">
        <w:rPr>
          <w:sz w:val="24"/>
          <w:szCs w:val="24"/>
          <w:lang w:val="ru-RU"/>
        </w:rPr>
        <w:t xml:space="preserve"> правил землепользования и застройки СНП с численностью населения более 100 жителей, жилые зоны дифференцируются на зоны для индивидуальной жилой застройки (Ж-1), для малоэтажной смешанной жилой застройки до 3 этажей (Ж-2).</w:t>
      </w:r>
    </w:p>
    <w:p w:rsidR="00974701" w:rsidRPr="00B102C1" w:rsidRDefault="00974701" w:rsidP="00B102C1">
      <w:pPr>
        <w:tabs>
          <w:tab w:val="num" w:pos="0"/>
        </w:tabs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Площадь </w:t>
      </w:r>
      <w:proofErr w:type="gramStart"/>
      <w:r w:rsidRPr="00B102C1">
        <w:rPr>
          <w:sz w:val="24"/>
          <w:szCs w:val="24"/>
          <w:lang w:val="ru-RU"/>
        </w:rPr>
        <w:t>рассматриваемых</w:t>
      </w:r>
      <w:proofErr w:type="gramEnd"/>
      <w:r w:rsidRPr="00B102C1">
        <w:rPr>
          <w:sz w:val="24"/>
          <w:szCs w:val="24"/>
          <w:lang w:val="ru-RU"/>
        </w:rPr>
        <w:t xml:space="preserve"> (3) СНП изменяется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0"/>
        <w:gridCol w:w="881"/>
      </w:tblGrid>
      <w:tr w:rsidR="00974701" w:rsidRPr="00B102C1" w:rsidTr="00460B9E">
        <w:trPr>
          <w:trHeight w:val="472"/>
        </w:trPr>
        <w:tc>
          <w:tcPr>
            <w:tcW w:w="851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tbl>
            <w:tblPr>
              <w:tblW w:w="8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3119"/>
              <w:gridCol w:w="1417"/>
              <w:gridCol w:w="1843"/>
              <w:gridCol w:w="1417"/>
            </w:tblGrid>
            <w:tr w:rsidR="00974701" w:rsidRPr="00B102C1" w:rsidTr="00460B9E">
              <w:trPr>
                <w:trHeight w:val="472"/>
              </w:trPr>
              <w:tc>
                <w:tcPr>
                  <w:tcW w:w="704" w:type="dxa"/>
                  <w:vMerge w:val="restart"/>
                  <w:vAlign w:val="center"/>
                </w:tcPr>
                <w:p w:rsidR="00974701" w:rsidRPr="00B102C1" w:rsidRDefault="00974701" w:rsidP="00B102C1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</w:rPr>
                    <w:lastRenderedPageBreak/>
                    <w:t>NN</w:t>
                  </w:r>
                </w:p>
                <w:p w:rsidR="00974701" w:rsidRPr="00B102C1" w:rsidRDefault="00974701" w:rsidP="00B102C1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B102C1">
                    <w:rPr>
                      <w:rFonts w:eastAsia="Calibri"/>
                      <w:sz w:val="24"/>
                      <w:szCs w:val="24"/>
                    </w:rPr>
                    <w:t>пп</w:t>
                  </w:r>
                </w:p>
              </w:tc>
              <w:tc>
                <w:tcPr>
                  <w:tcW w:w="3119" w:type="dxa"/>
                  <w:vMerge w:val="restart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Наименование населенного пункта</w:t>
                  </w:r>
                </w:p>
              </w:tc>
              <w:tc>
                <w:tcPr>
                  <w:tcW w:w="3260" w:type="dxa"/>
                  <w:gridSpan w:val="2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Площадь (га)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Существующее население</w:t>
                  </w:r>
                </w:p>
              </w:tc>
            </w:tr>
            <w:tr w:rsidR="00974701" w:rsidRPr="00B102C1" w:rsidTr="00460B9E">
              <w:trPr>
                <w:trHeight w:val="462"/>
              </w:trPr>
              <w:tc>
                <w:tcPr>
                  <w:tcW w:w="704" w:type="dxa"/>
                  <w:vMerge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vMerge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Существующая</w:t>
                  </w:r>
                </w:p>
              </w:tc>
              <w:tc>
                <w:tcPr>
                  <w:tcW w:w="1843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Перспективная</w:t>
                  </w:r>
                </w:p>
              </w:tc>
              <w:tc>
                <w:tcPr>
                  <w:tcW w:w="1417" w:type="dxa"/>
                  <w:vMerge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74701" w:rsidRPr="00B102C1" w:rsidTr="00460B9E">
              <w:tc>
                <w:tcPr>
                  <w:tcW w:w="704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9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974701" w:rsidRPr="00B102C1" w:rsidTr="00460B9E">
              <w:tc>
                <w:tcPr>
                  <w:tcW w:w="704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1.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2.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Шопша (Ж-1.24)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rPr>
                      <w:sz w:val="24"/>
                      <w:szCs w:val="24"/>
                      <w:lang w:val="ru-RU"/>
                    </w:rPr>
                  </w:pPr>
                  <w:r w:rsidRPr="00B102C1">
                    <w:rPr>
                      <w:sz w:val="24"/>
                      <w:szCs w:val="24"/>
                      <w:lang w:val="ru-RU"/>
                    </w:rPr>
                    <w:t>Ильинское-Урусово (Ж-1.1)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rPr>
                      <w:color w:val="FF0000"/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Шалаево (Ж-1.21)</w:t>
                  </w:r>
                </w:p>
              </w:tc>
              <w:tc>
                <w:tcPr>
                  <w:tcW w:w="1417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202,4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96,6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87,5</w:t>
                  </w:r>
                </w:p>
              </w:tc>
              <w:tc>
                <w:tcPr>
                  <w:tcW w:w="1843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202,4  /  ±0,0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96,6  /      ±0,0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87,5  /      ±0,0</w:t>
                  </w:r>
                </w:p>
              </w:tc>
              <w:tc>
                <w:tcPr>
                  <w:tcW w:w="1417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1 033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275</w:t>
                  </w:r>
                </w:p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212</w:t>
                  </w:r>
                </w:p>
              </w:tc>
            </w:tr>
            <w:tr w:rsidR="00974701" w:rsidRPr="00B102C1" w:rsidTr="00460B9E">
              <w:tc>
                <w:tcPr>
                  <w:tcW w:w="704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417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386,5</w:t>
                  </w:r>
                </w:p>
              </w:tc>
              <w:tc>
                <w:tcPr>
                  <w:tcW w:w="1843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386,5  /  0,0</w:t>
                  </w:r>
                </w:p>
              </w:tc>
              <w:tc>
                <w:tcPr>
                  <w:tcW w:w="1417" w:type="dxa"/>
                </w:tcPr>
                <w:p w:rsidR="00974701" w:rsidRPr="00B102C1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B102C1">
                    <w:rPr>
                      <w:sz w:val="24"/>
                      <w:szCs w:val="24"/>
                    </w:rPr>
                    <w:t>1520</w:t>
                  </w:r>
                </w:p>
              </w:tc>
            </w:tr>
          </w:tbl>
          <w:p w:rsidR="00974701" w:rsidRPr="00B102C1" w:rsidRDefault="00974701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4701" w:rsidRPr="00B102C1" w:rsidRDefault="00974701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974701" w:rsidRPr="00B102C1" w:rsidTr="00460B9E">
        <w:trPr>
          <w:trHeight w:val="462"/>
        </w:trPr>
        <w:tc>
          <w:tcPr>
            <w:tcW w:w="851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74701" w:rsidRPr="00B102C1" w:rsidRDefault="00974701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4701" w:rsidRPr="00B102C1" w:rsidRDefault="00974701" w:rsidP="00B102C1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0F666E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6.3.</w:t>
            </w: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Земли промышленности, транспорта, инженерной инфраструктуры и специального назначения.</w:t>
            </w:r>
          </w:p>
        </w:tc>
      </w:tr>
    </w:tbl>
    <w:p w:rsidR="00974701" w:rsidRPr="00B102C1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Земли этой категории (</w:t>
      </w:r>
      <w:proofErr w:type="gramStart"/>
      <w:r w:rsidRPr="00B102C1">
        <w:rPr>
          <w:sz w:val="24"/>
          <w:szCs w:val="24"/>
          <w:lang w:val="ru-RU"/>
        </w:rPr>
        <w:t>П</w:t>
      </w:r>
      <w:proofErr w:type="gramEnd"/>
      <w:r w:rsidRPr="00B102C1">
        <w:rPr>
          <w:sz w:val="24"/>
          <w:szCs w:val="24"/>
          <w:lang w:val="ru-RU"/>
        </w:rPr>
        <w:t xml:space="preserve">/ТР/С) остаются без изменений, в размерах </w:t>
      </w:r>
      <w:smartTag w:uri="urn:schemas-microsoft-com:office:smarttags" w:element="metricconverter">
        <w:smartTagPr>
          <w:attr w:name="ProductID" w:val="1 530,34 га"/>
        </w:smartTagPr>
        <w:r w:rsidRPr="00B102C1">
          <w:rPr>
            <w:sz w:val="24"/>
            <w:szCs w:val="24"/>
            <w:lang w:val="ru-RU"/>
          </w:rPr>
          <w:t>1</w:t>
        </w:r>
        <w:r w:rsidRPr="00B102C1">
          <w:rPr>
            <w:sz w:val="24"/>
            <w:szCs w:val="24"/>
          </w:rPr>
          <w:t> </w:t>
        </w:r>
        <w:r w:rsidRPr="00B102C1">
          <w:rPr>
            <w:sz w:val="24"/>
            <w:szCs w:val="24"/>
            <w:lang w:val="ru-RU"/>
          </w:rPr>
          <w:t>530,34 га</w:t>
        </w:r>
      </w:smartTag>
      <w:r w:rsidRPr="00B102C1">
        <w:rPr>
          <w:sz w:val="24"/>
          <w:szCs w:val="24"/>
          <w:lang w:val="ru-RU"/>
        </w:rPr>
        <w:t xml:space="preserve"> или 6,2%).</w:t>
      </w:r>
    </w:p>
    <w:p w:rsidR="00974701" w:rsidRPr="00B102C1" w:rsidRDefault="00974701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 соответствии с п. 1.2 ст. 26  Федерального закона от 08.11.2007 № 257-ФЗ «Об автомобильных дорогах </w:t>
      </w:r>
      <w:proofErr w:type="gramStart"/>
      <w:r w:rsidRPr="00B102C1">
        <w:rPr>
          <w:sz w:val="24"/>
          <w:szCs w:val="24"/>
          <w:lang w:val="ru-RU"/>
        </w:rPr>
        <w:t>и</w:t>
      </w:r>
      <w:proofErr w:type="gramEnd"/>
      <w:r w:rsidRPr="00B102C1">
        <w:rPr>
          <w:sz w:val="24"/>
          <w:szCs w:val="24"/>
          <w:lang w:val="ru-RU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 вдоль автомобильных дорог, за исключением участков дорог, расположенных в границах населенных пунктов, устанавливаются придорожные полосы.  Размер придорожной полосы определяется исходя из технической категории автомобильной дороги: для автомобильных дорог  3, 4 тех. категории – </w:t>
      </w:r>
      <w:smartTag w:uri="urn:schemas-microsoft-com:office:smarttags" w:element="metricconverter">
        <w:smartTagPr>
          <w:attr w:name="ProductID" w:val="50 м"/>
        </w:smartTagPr>
        <w:r w:rsidRPr="00B102C1">
          <w:rPr>
            <w:sz w:val="24"/>
            <w:szCs w:val="24"/>
            <w:lang w:val="ru-RU"/>
          </w:rPr>
          <w:t>50 м</w:t>
        </w:r>
      </w:smartTag>
      <w:r w:rsidRPr="00B102C1">
        <w:rPr>
          <w:sz w:val="24"/>
          <w:szCs w:val="24"/>
          <w:lang w:val="ru-RU"/>
        </w:rPr>
        <w:t xml:space="preserve"> от границы полосы отвода автодороги, 5 тех. категории – </w:t>
      </w:r>
      <w:smartTag w:uri="urn:schemas-microsoft-com:office:smarttags" w:element="metricconverter">
        <w:smartTagPr>
          <w:attr w:name="ProductID" w:val="25 м"/>
        </w:smartTagPr>
        <w:r w:rsidRPr="00B102C1">
          <w:rPr>
            <w:sz w:val="24"/>
            <w:szCs w:val="24"/>
            <w:lang w:val="ru-RU"/>
          </w:rPr>
          <w:t>25 м</w:t>
        </w:r>
      </w:smartTag>
      <w:r w:rsidRPr="00B102C1">
        <w:rPr>
          <w:sz w:val="24"/>
          <w:szCs w:val="24"/>
          <w:lang w:val="ru-RU"/>
        </w:rPr>
        <w:t xml:space="preserve"> от границы полосы отвода автодороги.</w:t>
      </w:r>
    </w:p>
    <w:p w:rsidR="00974701" w:rsidRPr="00B102C1" w:rsidRDefault="00974701" w:rsidP="00B102C1">
      <w:pPr>
        <w:pStyle w:val="ConsPlusTitle"/>
        <w:widowControl/>
        <w:jc w:val="both"/>
        <w:rPr>
          <w:b w:val="0"/>
        </w:rPr>
      </w:pPr>
      <w:r w:rsidRPr="00B102C1">
        <w:rPr>
          <w:b w:val="0"/>
        </w:rPr>
        <w:t xml:space="preserve">             На пользование придорожной полосой устанавливаются ограничения в </w:t>
      </w:r>
      <w:proofErr w:type="gramStart"/>
      <w:r w:rsidRPr="00B102C1">
        <w:rPr>
          <w:b w:val="0"/>
        </w:rPr>
        <w:t>соответствии</w:t>
      </w:r>
      <w:proofErr w:type="gramEnd"/>
      <w:r w:rsidRPr="00B102C1">
        <w:rPr>
          <w:b w:val="0"/>
        </w:rPr>
        <w:t xml:space="preserve"> с постановлением Правительства Ярославской области от 28.04.99 № 85-П «О придорожных полосах автомобильных дорог общего пользования регионального и межмуниципального значения».</w:t>
      </w:r>
    </w:p>
    <w:p w:rsidR="00974701" w:rsidRPr="00B102C1" w:rsidRDefault="00974701" w:rsidP="00B102C1">
      <w:pPr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ab/>
      </w:r>
      <w:proofErr w:type="gramStart"/>
      <w:r w:rsidRPr="00B102C1">
        <w:rPr>
          <w:sz w:val="24"/>
          <w:szCs w:val="24"/>
          <w:lang w:val="ru-RU"/>
        </w:rPr>
        <w:t>По автодорогам общего пользования местного значения, трассировка которых сложилась исторически, а также по всем сложившимся автомобильным подъездам  к существующим населенным пунктам (независимо от характера покрытия дорожной полосы и от численности населения в них), которые указаны в генеральном плане и проходят в настоящее время вне категории земель промышленности, энергетики и транспорта (преимущественно по землям сельскохозяйственного назначения) в планах реализации генеральных планов</w:t>
      </w:r>
      <w:proofErr w:type="gramEnd"/>
      <w:r w:rsidRPr="00B102C1">
        <w:rPr>
          <w:sz w:val="24"/>
          <w:szCs w:val="24"/>
          <w:lang w:val="ru-RU"/>
        </w:rPr>
        <w:t xml:space="preserve"> должны устанавливаться публичные сервитуты (право ограниченного пользования) на резервирование соответствующих существующих перспективных полос отвода автодороги.</w:t>
      </w:r>
    </w:p>
    <w:p w:rsidR="00974701" w:rsidRPr="00B102C1" w:rsidRDefault="00974701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ab/>
        <w:t xml:space="preserve">Право ограниченного использования земельного участка (сервитут), порядок его установления и прекращения определены в </w:t>
      </w:r>
      <w:proofErr w:type="gramStart"/>
      <w:r w:rsidRPr="00B102C1">
        <w:rPr>
          <w:sz w:val="24"/>
          <w:szCs w:val="24"/>
          <w:lang w:val="ru-RU"/>
        </w:rPr>
        <w:t>Правилах</w:t>
      </w:r>
      <w:proofErr w:type="gramEnd"/>
      <w:r w:rsidRPr="00B102C1">
        <w:rPr>
          <w:sz w:val="24"/>
          <w:szCs w:val="24"/>
          <w:lang w:val="ru-RU"/>
        </w:rPr>
        <w:t xml:space="preserve"> землепользования и застройки сельского поселения (Статья 19).</w:t>
      </w:r>
    </w:p>
    <w:p w:rsidR="00974701" w:rsidRPr="00B102C1" w:rsidRDefault="00974701" w:rsidP="00B102C1">
      <w:pPr>
        <w:ind w:left="-108" w:right="-108"/>
        <w:jc w:val="both"/>
        <w:rPr>
          <w:rFonts w:eastAsia="Calibri"/>
          <w:b/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 xml:space="preserve">           Доступ на образуемые земельные участки и объекты в </w:t>
      </w:r>
      <w:proofErr w:type="gramStart"/>
      <w:r w:rsidRPr="00B102C1">
        <w:rPr>
          <w:rFonts w:eastAsia="Calibri"/>
          <w:sz w:val="24"/>
          <w:szCs w:val="24"/>
          <w:lang w:val="ru-RU"/>
        </w:rPr>
        <w:t>границах</w:t>
      </w:r>
      <w:proofErr w:type="gramEnd"/>
      <w:r w:rsidRPr="00B102C1">
        <w:rPr>
          <w:rFonts w:eastAsia="Calibri"/>
          <w:sz w:val="24"/>
          <w:szCs w:val="24"/>
          <w:lang w:val="ru-RU"/>
        </w:rPr>
        <w:t xml:space="preserve"> населенных пунктов должен обеспечиваться по улично-дорожной сети населенных пунктов.</w:t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0F666E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6.4</w:t>
            </w:r>
          </w:p>
        </w:tc>
        <w:tc>
          <w:tcPr>
            <w:tcW w:w="7194" w:type="dxa"/>
          </w:tcPr>
          <w:p w:rsidR="00974701" w:rsidRPr="00B102C1" w:rsidRDefault="00974701" w:rsidP="00B102C1">
            <w:pPr>
              <w:ind w:right="-1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ind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Земли особо охраняемых территорий и объектов.</w:t>
            </w:r>
          </w:p>
        </w:tc>
      </w:tr>
    </w:tbl>
    <w:p w:rsidR="00974701" w:rsidRPr="00B102C1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 землям особо охраняемых территорий относятся земли: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особо охраняемых природных территорий, в том числе лечебно-оздоровительных местностей и курортов;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природоохранного назначения;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рекреационного назначения;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историко-культурного назначения.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 связи с тем, что на объекты культурного наследия расположенные на территории Гаврилов-Ямского района отсутствуют утвержденные в установленном порядке границы </w:t>
      </w:r>
      <w:r w:rsidRPr="00B102C1">
        <w:rPr>
          <w:sz w:val="24"/>
          <w:szCs w:val="24"/>
          <w:lang w:val="ru-RU"/>
        </w:rPr>
        <w:lastRenderedPageBreak/>
        <w:t>зон охраны, отдельно земли по ним при зонировании территории  Шопшинсого СП не отмечаются.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B102C1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6.5.</w:t>
            </w:r>
          </w:p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Земли лесного фонда.</w:t>
            </w:r>
          </w:p>
        </w:tc>
      </w:tr>
    </w:tbl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Земли лесного фонда сохраняются в существующих </w:t>
      </w:r>
      <w:proofErr w:type="gramStart"/>
      <w:r w:rsidRPr="00B102C1">
        <w:rPr>
          <w:sz w:val="24"/>
          <w:szCs w:val="24"/>
          <w:lang w:val="ru-RU"/>
        </w:rPr>
        <w:t>размерах</w:t>
      </w:r>
      <w:proofErr w:type="gramEnd"/>
      <w:r w:rsidRPr="00B102C1">
        <w:rPr>
          <w:sz w:val="24"/>
          <w:szCs w:val="24"/>
          <w:lang w:val="ru-RU"/>
        </w:rPr>
        <w:t xml:space="preserve"> – 11,4 тыс. га  (46,0%).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B102C1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6.6.</w:t>
            </w:r>
          </w:p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rFonts w:eastAsia="Calibri"/>
                <w:b/>
                <w:sz w:val="24"/>
                <w:szCs w:val="24"/>
              </w:rPr>
            </w:pPr>
          </w:p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Земли водного фонда.</w:t>
            </w:r>
          </w:p>
        </w:tc>
      </w:tr>
    </w:tbl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Земли водного фонда  на площади </w:t>
      </w:r>
      <w:smartTag w:uri="urn:schemas-microsoft-com:office:smarttags" w:element="metricconverter">
        <w:smartTagPr>
          <w:attr w:name="ProductID" w:val="23,17 га"/>
        </w:smartTagPr>
        <w:r w:rsidRPr="00B102C1">
          <w:rPr>
            <w:sz w:val="24"/>
            <w:szCs w:val="24"/>
            <w:lang w:val="ru-RU"/>
          </w:rPr>
          <w:t>23,17 га</w:t>
        </w:r>
      </w:smartTag>
      <w:r w:rsidRPr="00B102C1">
        <w:rPr>
          <w:sz w:val="24"/>
          <w:szCs w:val="24"/>
          <w:lang w:val="ru-RU"/>
        </w:rPr>
        <w:t xml:space="preserve"> (0,1%), представленные акваторией рек Шопша, Талица, Великая, Вондель, и других малых рек. </w:t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B102C1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6.7.</w:t>
            </w:r>
          </w:p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194" w:type="dxa"/>
          </w:tcPr>
          <w:p w:rsidR="00974701" w:rsidRPr="00B102C1" w:rsidRDefault="00974701" w:rsidP="00B102C1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974701" w:rsidRPr="00B102C1" w:rsidRDefault="00974701" w:rsidP="00B102C1">
            <w:pPr>
              <w:jc w:val="both"/>
              <w:rPr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Земли запаса.</w:t>
            </w:r>
          </w:p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</w:rPr>
            </w:pPr>
          </w:p>
        </w:tc>
      </w:tr>
    </w:tbl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Земли запаса на площади 10,1 га  Генпланом сохраняются в существующих размерах.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  <w:r w:rsidRPr="00B102C1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974701" w:rsidRPr="000F666E" w:rsidTr="00460B9E">
        <w:tc>
          <w:tcPr>
            <w:tcW w:w="709" w:type="dxa"/>
          </w:tcPr>
          <w:p w:rsidR="00974701" w:rsidRPr="00B102C1" w:rsidRDefault="00974701" w:rsidP="00B102C1">
            <w:pPr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7.</w:t>
            </w:r>
          </w:p>
        </w:tc>
        <w:tc>
          <w:tcPr>
            <w:tcW w:w="8187" w:type="dxa"/>
          </w:tcPr>
          <w:p w:rsidR="00974701" w:rsidRPr="00B102C1" w:rsidRDefault="00974701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Принципы </w:t>
            </w:r>
            <w:proofErr w:type="gramStart"/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градостроительного</w:t>
            </w:r>
            <w:proofErr w:type="gramEnd"/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(территориально-функционального)</w:t>
            </w:r>
          </w:p>
          <w:p w:rsidR="00974701" w:rsidRPr="00B102C1" w:rsidRDefault="00974701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зонирования </w:t>
            </w:r>
            <w:r w:rsidRPr="00B102C1">
              <w:rPr>
                <w:b/>
                <w:bCs/>
                <w:sz w:val="24"/>
                <w:szCs w:val="24"/>
                <w:lang w:val="ru-RU"/>
              </w:rPr>
              <w:t>СНП Шопша, Ильинское-Урусово, Шалаево</w:t>
            </w: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 xml:space="preserve"> (численность населения – более 100 чел.).</w:t>
            </w:r>
          </w:p>
        </w:tc>
      </w:tr>
    </w:tbl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 соответствии с перспективным территориальным планированием Шопшинского СП выделяются 3 населенных пунктов с численностью населения 100 человек и более </w:t>
      </w:r>
      <w:proofErr w:type="gramStart"/>
      <w:r w:rsidRPr="00B102C1">
        <w:rPr>
          <w:sz w:val="24"/>
          <w:szCs w:val="24"/>
          <w:lang w:val="ru-RU"/>
        </w:rPr>
        <w:t xml:space="preserve">( </w:t>
      </w:r>
      <w:proofErr w:type="gramEnd"/>
      <w:r w:rsidRPr="00B102C1">
        <w:rPr>
          <w:sz w:val="24"/>
          <w:szCs w:val="24"/>
          <w:lang w:val="ru-RU"/>
        </w:rPr>
        <w:t xml:space="preserve">СНП </w:t>
      </w:r>
      <w:r w:rsidRPr="00B102C1">
        <w:rPr>
          <w:bCs/>
          <w:sz w:val="24"/>
          <w:szCs w:val="24"/>
          <w:lang w:val="ru-RU"/>
        </w:rPr>
        <w:t>Шопша, Ильинское-Урусово, Шалаево</w:t>
      </w:r>
      <w:r w:rsidRPr="00B102C1">
        <w:rPr>
          <w:sz w:val="24"/>
          <w:szCs w:val="24"/>
          <w:lang w:val="ru-RU"/>
        </w:rPr>
        <w:t>), которые являются центрами соответствующих сельских агломераций. Наиболее значительную из них составляет сельская агломерация с центром СП – с. Шопша и численностью населения в 1 029 человек (49,1%), которая объединяет около 10 населенных пунктов.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Все 3 рассматриваемых СНП являются центрами обслуживания местных систем расселения. 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Жилые зоны в землях населенных пунктов планируются Генпланом с перспективой строительства преимущественно малоэтажных индивидуальных усадебных и блокированных жилых домов с целью достижения жилой обеспеченности постоянного населения СП в 36,6 кв</w:t>
      </w:r>
      <w:proofErr w:type="gramStart"/>
      <w:r w:rsidRPr="00B102C1">
        <w:rPr>
          <w:sz w:val="24"/>
          <w:szCs w:val="24"/>
          <w:lang w:val="ru-RU"/>
        </w:rPr>
        <w:t>.м</w:t>
      </w:r>
      <w:proofErr w:type="gramEnd"/>
      <w:r w:rsidRPr="00B102C1">
        <w:rPr>
          <w:sz w:val="24"/>
          <w:szCs w:val="24"/>
          <w:lang w:val="ru-RU"/>
        </w:rPr>
        <w:t>/чел. на 1-ю очередь и в 40,2 кв.м/чел. на расчетный срок.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Во всех рассматриваемых СНП при градостроительном зонировании выделяются соответствующие территориальные зоны (Градостроительный кодекс Российской Федерации, статья 35), виды, состав и градостроительные регламенты по которым рассматриваются в Правилах землепользования и застройки Шопшинского СП, разрабатываемых  на основе настоящего Генплана.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color w:val="C0504D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 xml:space="preserve">Как центры обслуживания местных систем расселения, предполагается в перспективе, что СНП должны располагать всеми основными учреждениями обслуживания населения, в том числе: административно-управленческими, общественно-деловыми и коммерческими объектами; культурно-просветительными и культурно-развлекательными объектами; объектами торговли, общественного питания и бытового обслуживания; объектами образования и здравоохранения; физкультурно-спортивными сооружениями (подробнее </w:t>
      </w:r>
      <w:proofErr w:type="gramStart"/>
      <w:r w:rsidRPr="00B102C1">
        <w:rPr>
          <w:sz w:val="24"/>
          <w:szCs w:val="24"/>
          <w:lang w:val="ru-RU"/>
        </w:rPr>
        <w:t>см</w:t>
      </w:r>
      <w:proofErr w:type="gramEnd"/>
      <w:r w:rsidRPr="00B102C1">
        <w:rPr>
          <w:sz w:val="24"/>
          <w:szCs w:val="24"/>
          <w:lang w:val="ru-RU"/>
        </w:rPr>
        <w:t>. пункт 6.2).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Все рассматриваемые СНП имеют в настоящее время разные по качеству системы водоснабжения, электроснабжения, отопления и газоснабжения. В перспективе предполагается комплексная реконструкция и модернизация инженерных объектов и сетей с учетом развития СНП.</w:t>
      </w:r>
    </w:p>
    <w:p w:rsidR="00974701" w:rsidRPr="00B102C1" w:rsidRDefault="00974701" w:rsidP="00B102C1">
      <w:pPr>
        <w:ind w:firstLine="567"/>
        <w:jc w:val="both"/>
        <w:rPr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B102C1" w:rsidTr="00460B9E">
        <w:tc>
          <w:tcPr>
            <w:tcW w:w="1418" w:type="dxa"/>
          </w:tcPr>
          <w:p w:rsidR="00974701" w:rsidRPr="00B102C1" w:rsidRDefault="00974701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8.</w:t>
            </w:r>
          </w:p>
        </w:tc>
        <w:tc>
          <w:tcPr>
            <w:tcW w:w="7194" w:type="dxa"/>
          </w:tcPr>
          <w:p w:rsidR="00974701" w:rsidRPr="00B102C1" w:rsidRDefault="00974701" w:rsidP="00B102C1">
            <w:pPr>
              <w:ind w:left="-112" w:right="-1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Социальное обслуживание населения.</w:t>
            </w:r>
          </w:p>
          <w:p w:rsidR="00974701" w:rsidRPr="00B102C1" w:rsidRDefault="00974701" w:rsidP="00B102C1">
            <w:pPr>
              <w:ind w:left="-112" w:right="-1"/>
              <w:rPr>
                <w:b/>
                <w:sz w:val="24"/>
                <w:szCs w:val="24"/>
              </w:rPr>
            </w:pPr>
          </w:p>
        </w:tc>
      </w:tr>
    </w:tbl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lastRenderedPageBreak/>
        <w:t>Система учреждений (объектов) социального обслуживания населения складывается в Генплане с учетом большинства существующих (сохраняемых, модернизируемых) объектов на территории Шопшинского СП, а также складывающихся в перспективе сельских агломераций и созданием в них центров обслуживания соответствующих систем расселения.</w:t>
      </w:r>
      <w:proofErr w:type="gramEnd"/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Система размещения объектов социального обслуживания дифференцируется в СП следующим образом: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974701" w:rsidRPr="000F666E" w:rsidTr="00460B9E">
        <w:tc>
          <w:tcPr>
            <w:tcW w:w="296" w:type="dxa"/>
          </w:tcPr>
          <w:p w:rsidR="00974701" w:rsidRPr="00B102C1" w:rsidRDefault="00974701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974701" w:rsidRPr="00B102C1" w:rsidRDefault="00974701" w:rsidP="00B102C1">
            <w:pPr>
              <w:ind w:left="-121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Сохраняется система центров сельских агломераций в центре СП – с. </w:t>
            </w:r>
            <w:r w:rsidRPr="00B102C1">
              <w:rPr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а (Шопшинский сельский округ), с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.И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>льинское-Урусово (Ильинский сельский округ)</w:t>
            </w: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</w:tbl>
    <w:p w:rsidR="00974701" w:rsidRPr="00B102C1" w:rsidRDefault="00974701" w:rsidP="00B102C1">
      <w:pPr>
        <w:ind w:left="-121" w:firstLine="688"/>
        <w:jc w:val="both"/>
        <w:rPr>
          <w:rFonts w:eastAsia="Calibri"/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>Объем основных учреждений образования, здравоохранения, культуры и сервисного обслуживания: торговли, общественного питания и бытового сервиса соответствует расчетным показателям на перспективу развития СП и нормативным радиусам обслуживания.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rFonts w:eastAsia="Calibri"/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 xml:space="preserve">Основное внимание в </w:t>
      </w:r>
      <w:proofErr w:type="gramStart"/>
      <w:r w:rsidRPr="00B102C1">
        <w:rPr>
          <w:rFonts w:eastAsia="Calibri"/>
          <w:sz w:val="24"/>
          <w:szCs w:val="24"/>
          <w:lang w:val="ru-RU"/>
        </w:rPr>
        <w:t>Генплане</w:t>
      </w:r>
      <w:proofErr w:type="gramEnd"/>
      <w:r w:rsidRPr="00B102C1">
        <w:rPr>
          <w:rFonts w:eastAsia="Calibri"/>
          <w:sz w:val="24"/>
          <w:szCs w:val="24"/>
          <w:lang w:val="ru-RU"/>
        </w:rPr>
        <w:t xml:space="preserve"> уделяется перспективному размещению этих функциональных объектов во вновь планируемых жилых, производственных и рекреационных зонах.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>Одновременно, Генпланом предусматривается перспектива развития, объектов отдыха и туризма (д. Щекотово).</w:t>
      </w:r>
    </w:p>
    <w:p w:rsidR="00974701" w:rsidRPr="00B102C1" w:rsidRDefault="00974701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89372A" w:rsidRPr="00B102C1" w:rsidRDefault="0089372A" w:rsidP="00B102C1">
      <w:pPr>
        <w:ind w:firstLine="567"/>
        <w:jc w:val="both"/>
        <w:rPr>
          <w:b/>
          <w:sz w:val="24"/>
          <w:szCs w:val="24"/>
          <w:lang w:val="ru-RU"/>
        </w:rPr>
      </w:pPr>
    </w:p>
    <w:p w:rsidR="0089372A" w:rsidRPr="00B102C1" w:rsidRDefault="0089372A" w:rsidP="00B102C1">
      <w:pPr>
        <w:ind w:firstLine="567"/>
        <w:jc w:val="both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9.</w:t>
      </w:r>
      <w:r w:rsidR="00B102C1">
        <w:rPr>
          <w:b/>
          <w:sz w:val="24"/>
          <w:szCs w:val="24"/>
          <w:lang w:val="ru-RU"/>
        </w:rPr>
        <w:t>1</w:t>
      </w:r>
      <w:r w:rsidRPr="00B102C1">
        <w:rPr>
          <w:b/>
          <w:sz w:val="24"/>
          <w:szCs w:val="24"/>
          <w:lang w:val="ru-RU"/>
        </w:rPr>
        <w:t>.              Электроснабжение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Сеть магистральных ЛЭП-110, 35 кВ на территории  Шопшинского СП остается без изменения. Сохраняются (модернизируются) распределительные электроподстанции РПС-110/35 кВ в СНП Заречье, Мичуриха, в районе СНП Чернево. 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Воздушные линии распределительной сети 10 кВ и 0,4 кВ, а также сеть ТП-10/0,4кВ в населенных пунктах находятся в относительно удовлетворительном состоянии, могут быть использованы при дальнейшей эксплуатации.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При перспективе освоения новых территорий для жилой застройки и производственного строительства требуется сооружение новых линий и ТП, реконструкция существующих электросетей, реконструкция и замена трансформаторов, включая использование системы резервирования электромощностей (секционирование, создание резервных перемычек) без отключения нагрузок.</w:t>
      </w: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B102C1" w:rsidTr="00460B9E">
        <w:trPr>
          <w:trHeight w:val="487"/>
        </w:trPr>
        <w:tc>
          <w:tcPr>
            <w:tcW w:w="709" w:type="dxa"/>
          </w:tcPr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9.</w:t>
            </w:r>
            <w:r w:rsidR="00B102C1">
              <w:rPr>
                <w:rFonts w:eastAsia="Calibri"/>
                <w:b/>
                <w:sz w:val="24"/>
                <w:szCs w:val="24"/>
                <w:lang w:val="ru-RU"/>
              </w:rPr>
              <w:t>2</w:t>
            </w:r>
            <w:r w:rsidRPr="00B102C1">
              <w:rPr>
                <w:rFonts w:eastAsia="Calibri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187" w:type="dxa"/>
          </w:tcPr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 xml:space="preserve">  </w:t>
            </w:r>
          </w:p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 xml:space="preserve">      </w:t>
            </w:r>
          </w:p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Водоснабжение и водоотведение</w:t>
            </w:r>
          </w:p>
        </w:tc>
      </w:tr>
    </w:tbl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Водоснабжение с. Шопша осуществляется за счет подземных источников -  артезианских скважин (</w:t>
      </w:r>
      <w:proofErr w:type="gramStart"/>
      <w:r w:rsidRPr="00B102C1">
        <w:rPr>
          <w:sz w:val="24"/>
          <w:szCs w:val="24"/>
          <w:lang w:val="ru-RU"/>
        </w:rPr>
        <w:t>реконструируются и модернизируются</w:t>
      </w:r>
      <w:proofErr w:type="gramEnd"/>
      <w:r w:rsidRPr="00B102C1">
        <w:rPr>
          <w:sz w:val="24"/>
          <w:szCs w:val="24"/>
          <w:lang w:val="ru-RU"/>
        </w:rPr>
        <w:t xml:space="preserve">). </w:t>
      </w:r>
    </w:p>
    <w:p w:rsidR="0089372A" w:rsidRPr="00B102C1" w:rsidRDefault="0089372A" w:rsidP="00B102C1">
      <w:pPr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Артезианские скважины водоснабжения </w:t>
      </w:r>
      <w:proofErr w:type="gramStart"/>
      <w:r w:rsidRPr="00B102C1">
        <w:rPr>
          <w:sz w:val="24"/>
          <w:szCs w:val="24"/>
          <w:lang w:val="ru-RU"/>
        </w:rPr>
        <w:t>существуют и действуют</w:t>
      </w:r>
      <w:proofErr w:type="gramEnd"/>
      <w:r w:rsidRPr="00B102C1">
        <w:rPr>
          <w:sz w:val="24"/>
          <w:szCs w:val="24"/>
          <w:lang w:val="ru-RU"/>
        </w:rPr>
        <w:t xml:space="preserve"> (модернизируются) в СНП Степанчиково,  Ильинское-Урусово,  Шалаево,  Заречье,  Щекотово, водоснабжение остальных СНП осуществляется из колодцев.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Мощности очистных канализационных сооружений в с. Шопша  в настоящее время не достаточно и на перспективу планируется создание новых очистных сооружений с увеличением их мощности.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Очистные канализационные сооружения действуют в с. Ильинское-Урусово и в </w:t>
      </w:r>
      <w:proofErr w:type="gramStart"/>
      <w:r w:rsidRPr="00B102C1">
        <w:rPr>
          <w:sz w:val="24"/>
          <w:szCs w:val="24"/>
          <w:lang w:val="ru-RU"/>
        </w:rPr>
        <w:t>районе</w:t>
      </w:r>
      <w:proofErr w:type="gramEnd"/>
      <w:r w:rsidRPr="00B102C1">
        <w:rPr>
          <w:sz w:val="24"/>
          <w:szCs w:val="24"/>
          <w:lang w:val="ru-RU"/>
        </w:rPr>
        <w:t xml:space="preserve"> НПС «Ярославль» - 3. На перспективу очистные канализационные сооружения планируются в д. Шалаево.  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Водоснабжение и водоотведение перспективной индивидуальной усадебной и смешанной малоэтажной жилой застройки на вновь осваиваемых жилых территориях планируется решать, в том числе, за счет индивидуальных инженерных систем, также как обеспечение водой и канализацией населения других существующих (сохраняемых) сельских населенных пунктов.</w:t>
      </w: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B102C1" w:rsidTr="00460B9E">
        <w:tc>
          <w:tcPr>
            <w:tcW w:w="709" w:type="dxa"/>
          </w:tcPr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9.</w:t>
            </w:r>
            <w:r w:rsidR="00B102C1">
              <w:rPr>
                <w:rFonts w:eastAsia="Calibri"/>
                <w:b/>
                <w:sz w:val="24"/>
                <w:szCs w:val="24"/>
                <w:lang w:val="ru-RU"/>
              </w:rPr>
              <w:t>3</w:t>
            </w:r>
            <w:r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8187" w:type="dxa"/>
          </w:tcPr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 xml:space="preserve">             Газоснабжение.</w:t>
            </w:r>
          </w:p>
        </w:tc>
      </w:tr>
    </w:tbl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lastRenderedPageBreak/>
        <w:t>По территории СП магистральные газопроводы не проходят. Межпоселковые газопроводы обслуживают восточную часть СП.  Всего на территории СП природным газом обеспечены 2 СНП (с. Шопша и д.  Ступкино).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Перспективные газопроводы-отводы (межпоселковые газопроводы) планируются на расчетный срок реализации Генплана с подключением к сетям природного газа: от ГРС  «Нажеровка»  Ростовского МР на СНП Ильинское-Урусово, Ершовка, Коромыслово, ст. Коромыслово, Лихачево, Шалаево, Мичуриха, Ясеневка в соответствии с генеральной схемой газоснабжения и газификации Ярославской области. 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Всего в перспективе планируется подключить к природному газу 8 СНП.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color w:val="C0504D"/>
          <w:sz w:val="24"/>
          <w:szCs w:val="24"/>
          <w:lang w:val="ru-RU"/>
        </w:rPr>
        <w:t xml:space="preserve"> </w:t>
      </w:r>
      <w:r w:rsidRPr="00B102C1">
        <w:rPr>
          <w:sz w:val="24"/>
          <w:szCs w:val="24"/>
          <w:lang w:val="ru-RU"/>
        </w:rPr>
        <w:t>Остальные СНП на территории  Шопшинского СП в перспективе остаются на обеспечении сжиженным газом.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Газопроводы-отводы оборудуются системой ГРП и ШРП, от которых газ подается по сетям низкого давления потребителям природного газа.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C0504D"/>
          <w:sz w:val="24"/>
          <w:szCs w:val="24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B102C1" w:rsidTr="00460B9E">
        <w:tc>
          <w:tcPr>
            <w:tcW w:w="709" w:type="dxa"/>
          </w:tcPr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9.</w:t>
            </w:r>
            <w:r w:rsidR="00B102C1">
              <w:rPr>
                <w:rFonts w:eastAsia="Calibri"/>
                <w:b/>
                <w:sz w:val="24"/>
                <w:szCs w:val="24"/>
                <w:lang w:val="ru-RU"/>
              </w:rPr>
              <w:t>4</w:t>
            </w:r>
            <w:r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8187" w:type="dxa"/>
          </w:tcPr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 xml:space="preserve">             Теплоснабжение</w:t>
            </w:r>
          </w:p>
        </w:tc>
      </w:tr>
    </w:tbl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Теплоснабжение Шопшинского СП осуществляется от бытовых котельных (3).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noProof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 Перспективное использование существующих отопительных и производственных котельных (с модернизацией) планируется на территории СНП Шалаево, Шопша, Ильинское-Урусово.</w:t>
      </w:r>
      <w:r w:rsidRPr="00B102C1">
        <w:rPr>
          <w:noProof/>
          <w:sz w:val="24"/>
          <w:szCs w:val="24"/>
          <w:lang w:val="ru-RU"/>
        </w:rPr>
        <w:t xml:space="preserve"> </w:t>
      </w:r>
    </w:p>
    <w:p w:rsidR="0089372A" w:rsidRPr="00B102C1" w:rsidRDefault="0089372A" w:rsidP="00B102C1">
      <w:pPr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Для перспективной индивидуальной усадебной жилой застройки должны преимущественно использоваться индивидуальные системы теплоснабжения.</w:t>
      </w:r>
    </w:p>
    <w:p w:rsidR="0089372A" w:rsidRPr="00B102C1" w:rsidRDefault="0089372A" w:rsidP="00B102C1">
      <w:pPr>
        <w:ind w:firstLine="567"/>
        <w:jc w:val="both"/>
        <w:rPr>
          <w:color w:val="C0504D"/>
          <w:sz w:val="24"/>
          <w:szCs w:val="24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B102C1" w:rsidTr="00460B9E">
        <w:tc>
          <w:tcPr>
            <w:tcW w:w="709" w:type="dxa"/>
          </w:tcPr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9.</w:t>
            </w:r>
            <w:r w:rsidR="00B102C1">
              <w:rPr>
                <w:rFonts w:eastAsia="Calibri"/>
                <w:b/>
                <w:sz w:val="24"/>
                <w:szCs w:val="24"/>
                <w:lang w:val="ru-RU"/>
              </w:rPr>
              <w:t>5</w:t>
            </w:r>
            <w:r w:rsidRPr="00B102C1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8187" w:type="dxa"/>
          </w:tcPr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 xml:space="preserve">             Связь</w:t>
            </w:r>
          </w:p>
        </w:tc>
      </w:tr>
    </w:tbl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Сохраняются на перспективу с последующей модернизацией объекты (вышки, антенны) сотовой, радиорелейной и спутниковой связи на территории узла связи ОКУ – 3 и в районе д</w:t>
      </w:r>
      <w:proofErr w:type="gramStart"/>
      <w:r w:rsidRPr="00B102C1">
        <w:rPr>
          <w:sz w:val="24"/>
          <w:szCs w:val="24"/>
          <w:lang w:val="ru-RU"/>
        </w:rPr>
        <w:t>.Я</w:t>
      </w:r>
      <w:proofErr w:type="gramEnd"/>
      <w:r w:rsidRPr="00B102C1">
        <w:rPr>
          <w:sz w:val="24"/>
          <w:szCs w:val="24"/>
          <w:lang w:val="ru-RU"/>
        </w:rPr>
        <w:t>сеневка.</w:t>
      </w:r>
    </w:p>
    <w:p w:rsidR="0089372A" w:rsidRPr="00B102C1" w:rsidRDefault="0089372A" w:rsidP="00B102C1">
      <w:pPr>
        <w:ind w:firstLine="567"/>
        <w:jc w:val="both"/>
        <w:rPr>
          <w:rFonts w:eastAsia="Calibri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Сохраняются отделения </w:t>
      </w:r>
      <w:proofErr w:type="gramStart"/>
      <w:r w:rsidRPr="00B102C1">
        <w:rPr>
          <w:sz w:val="24"/>
          <w:szCs w:val="24"/>
          <w:lang w:val="ru-RU"/>
        </w:rPr>
        <w:t>почтовой</w:t>
      </w:r>
      <w:proofErr w:type="gramEnd"/>
      <w:r w:rsidRPr="00B102C1">
        <w:rPr>
          <w:sz w:val="24"/>
          <w:szCs w:val="24"/>
          <w:lang w:val="ru-RU"/>
        </w:rPr>
        <w:t xml:space="preserve"> связи в СНП  </w:t>
      </w:r>
      <w:r w:rsidRPr="00B102C1">
        <w:rPr>
          <w:rFonts w:eastAsia="Calibri"/>
          <w:sz w:val="24"/>
          <w:szCs w:val="24"/>
          <w:lang w:val="ru-RU"/>
        </w:rPr>
        <w:t>Шопша,</w:t>
      </w:r>
      <w:r w:rsidRPr="00B102C1">
        <w:rPr>
          <w:sz w:val="24"/>
          <w:szCs w:val="24"/>
          <w:lang w:val="ru-RU"/>
        </w:rPr>
        <w:t xml:space="preserve"> Ильинское-Урусово, Шалаево</w:t>
      </w:r>
      <w:r w:rsidRPr="00B102C1">
        <w:rPr>
          <w:rFonts w:eastAsia="Calibri"/>
          <w:sz w:val="24"/>
          <w:szCs w:val="24"/>
          <w:lang w:val="ru-RU"/>
        </w:rPr>
        <w:t>; Новых почтовых отделений на перспективу не планируется.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>В соответствии с областной программой развития телефонной связи от 60 до 70% СНП на территории Шопшинского СП должны быть на 1-ю очередь реализации генплана поселения оборудованы таксофонами.</w:t>
      </w:r>
    </w:p>
    <w:p w:rsidR="0089372A" w:rsidRPr="00B102C1" w:rsidRDefault="0089372A" w:rsidP="00B102C1">
      <w:pPr>
        <w:tabs>
          <w:tab w:val="num" w:pos="0"/>
        </w:tabs>
        <w:jc w:val="both"/>
        <w:rPr>
          <w:sz w:val="24"/>
          <w:szCs w:val="24"/>
          <w:lang w:val="ru-RU"/>
        </w:rPr>
      </w:pPr>
    </w:p>
    <w:tbl>
      <w:tblPr>
        <w:tblW w:w="0" w:type="auto"/>
        <w:tblInd w:w="817" w:type="dxa"/>
        <w:tblLayout w:type="fixed"/>
        <w:tblLook w:val="04A0"/>
      </w:tblPr>
      <w:tblGrid>
        <w:gridCol w:w="1276"/>
        <w:gridCol w:w="7194"/>
      </w:tblGrid>
      <w:tr w:rsidR="0089372A" w:rsidRPr="000F666E" w:rsidTr="00460B9E">
        <w:tc>
          <w:tcPr>
            <w:tcW w:w="1276" w:type="dxa"/>
          </w:tcPr>
          <w:p w:rsidR="0089372A" w:rsidRPr="00B102C1" w:rsidRDefault="0089372A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  <w:lang w:val="ru-RU"/>
              </w:rPr>
              <w:t xml:space="preserve">  </w:t>
            </w:r>
            <w:r w:rsidRPr="00B102C1">
              <w:rPr>
                <w:rFonts w:eastAsia="Calibri"/>
                <w:b/>
                <w:sz w:val="24"/>
                <w:szCs w:val="24"/>
              </w:rPr>
              <w:t>10</w:t>
            </w:r>
          </w:p>
          <w:p w:rsidR="0089372A" w:rsidRPr="00B102C1" w:rsidRDefault="0089372A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10.1</w:t>
            </w:r>
          </w:p>
        </w:tc>
        <w:tc>
          <w:tcPr>
            <w:tcW w:w="7194" w:type="dxa"/>
          </w:tcPr>
          <w:p w:rsidR="0089372A" w:rsidRPr="00B102C1" w:rsidRDefault="0089372A" w:rsidP="00B102C1">
            <w:pPr>
              <w:ind w:left="-112" w:right="-1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Основные планировочные ограничения.</w:t>
            </w:r>
          </w:p>
          <w:p w:rsidR="0089372A" w:rsidRPr="00B102C1" w:rsidRDefault="0089372A" w:rsidP="00B102C1">
            <w:pPr>
              <w:ind w:left="-112" w:right="-1"/>
              <w:rPr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Охрана окружающей среды.</w:t>
            </w:r>
          </w:p>
        </w:tc>
      </w:tr>
    </w:tbl>
    <w:p w:rsidR="0089372A" w:rsidRPr="00B102C1" w:rsidRDefault="0089372A" w:rsidP="00B102C1">
      <w:pPr>
        <w:ind w:firstLine="720"/>
        <w:jc w:val="both"/>
        <w:rPr>
          <w:sz w:val="24"/>
          <w:szCs w:val="24"/>
          <w:lang w:val="ru-RU"/>
        </w:rPr>
      </w:pPr>
    </w:p>
    <w:p w:rsidR="0089372A" w:rsidRPr="00B102C1" w:rsidRDefault="0089372A" w:rsidP="00B102C1">
      <w:pPr>
        <w:ind w:firstLine="72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К основным факторам негативного воздействия на окружающую среду и условия проживания и отдыха населения Шопшинского СП в </w:t>
      </w:r>
      <w:proofErr w:type="gramStart"/>
      <w:r w:rsidRPr="00B102C1">
        <w:rPr>
          <w:sz w:val="24"/>
          <w:szCs w:val="24"/>
          <w:lang w:val="ru-RU"/>
        </w:rPr>
        <w:t>материалах</w:t>
      </w:r>
      <w:proofErr w:type="gramEnd"/>
      <w:r w:rsidRPr="00B102C1">
        <w:rPr>
          <w:sz w:val="24"/>
          <w:szCs w:val="24"/>
          <w:lang w:val="ru-RU"/>
        </w:rPr>
        <w:t xml:space="preserve"> проекта отнесены следующие объекты и территории: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производственные, коммунальные объекты, животноводческие фермы, подсобные хозяйства и прочие объекты и территории, имеющие санитарно-защитные зоны;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источники негативных акустических воздействий (железнодорожные магистрали, автодороги и др.);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 источники негативных воздействий электромагнитных излучений и шума (воздушные линии электропередачи и понижающие подстанции).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  несанкционированные свалки и другие нарушенные и загрязненные территории;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  очистные сооружения канализации, отстойники, иловые карты;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  выпуски загрязненных стоков в открытые водоемы и на рельеф;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  кладбища;</w:t>
      </w:r>
    </w:p>
    <w:p w:rsidR="0089372A" w:rsidRPr="00B102C1" w:rsidRDefault="0089372A" w:rsidP="00B102C1">
      <w:pPr>
        <w:pStyle w:val="afff6"/>
        <w:tabs>
          <w:tab w:val="clear" w:pos="720"/>
        </w:tabs>
        <w:spacing w:after="0"/>
        <w:ind w:left="720" w:hanging="283"/>
        <w:rPr>
          <w:rFonts w:ascii="Times New Roman" w:hAnsi="Times New Roman"/>
          <w:szCs w:val="24"/>
        </w:rPr>
      </w:pPr>
      <w:r w:rsidRPr="00B102C1">
        <w:rPr>
          <w:rFonts w:ascii="Times New Roman" w:hAnsi="Times New Roman"/>
          <w:szCs w:val="24"/>
        </w:rPr>
        <w:t>-   магистральные газопроводы и ГРС.</w:t>
      </w:r>
    </w:p>
    <w:p w:rsidR="0089372A" w:rsidRPr="00B102C1" w:rsidRDefault="0089372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  <w:lang w:val="ru-RU"/>
        </w:rPr>
      </w:pP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Формирование природно-экологического каркаса территории Шопшинского СП возможно с учетом следующих факторов:</w:t>
      </w: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89372A" w:rsidRPr="000F666E" w:rsidTr="00460B9E">
        <w:tc>
          <w:tcPr>
            <w:tcW w:w="296" w:type="dxa"/>
          </w:tcPr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83" w:type="dxa"/>
          </w:tcPr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Перспективное сохранение земель лесного фонда и водного фонда (соответственно, на площади в 11400 га – 46,0% и </w:t>
            </w:r>
            <w:smartTag w:uri="urn:schemas-microsoft-com:office:smarttags" w:element="metricconverter">
              <w:smartTagPr>
                <w:attr w:name="ProductID" w:val="23,17 га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23,17 га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– 0,1%) как источников оздоровления воздушного бассейна, улучшения экологической обстановки;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Преобладающее развитие в жилой застройке индивидуальной усадебной структуры, что обеспечивает высокий процент озеленения территорий СНП;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Создание, озеленение и благоустройство соответствующих санитарно-защитных зон от существующих сельскохозяйственных производственных предприятий и от объектов спецназначения, а также от перспективных произво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дств с ц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>елью уменьшения вредного воздействия на окружающую среду;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Увеличение на расчетный срок до 90% автодорог с твердым покрытием; устройство на территории охранных зон автодорог дополнительного озеленения для уменьшения звукового воздействия и улучшения экологической обстановки;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Устройство на территориях существующих и перспективных АЗС ливневой канализации, локальных очистных сооружений и осуществление дополнительного озеленения;</w:t>
            </w:r>
          </w:p>
        </w:tc>
      </w:tr>
    </w:tbl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настоящее время организованные места для сбора, удаления и утилизации ТКО (твердые коммунальные отходы) на территории Шопшинского СП отсутствуют и Генпланом, с учетом особенностей развития этой территории на перспективу, не планируются.</w:t>
      </w:r>
    </w:p>
    <w:p w:rsidR="0089372A" w:rsidRPr="00B102C1" w:rsidRDefault="0089372A" w:rsidP="00B102C1">
      <w:pPr>
        <w:tabs>
          <w:tab w:val="num" w:pos="0"/>
        </w:tabs>
        <w:ind w:firstLine="540"/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Охрана водных ресурсов.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b/>
          <w:sz w:val="24"/>
          <w:szCs w:val="24"/>
          <w:lang w:val="ru-RU"/>
        </w:rPr>
      </w:pP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Основными источниками загрязнения поверхностных вод на территории сельского поселения, являются стоки промпредприятий, сельхозпредприятий и предприятий ЖКХ. Первоочередными задачами по предохранению поверхностных вод от загрязнения являются: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ограничение сельскохозяйственной и иной хозяйственной деятельности в водоохраной зоне и прибрежной полосе  рек Шопши, Талицы, Вондель, ручьев Вдориха, </w:t>
      </w:r>
      <w:proofErr w:type="gramStart"/>
      <w:r w:rsidRPr="00B102C1">
        <w:rPr>
          <w:sz w:val="24"/>
          <w:szCs w:val="24"/>
          <w:lang w:val="ru-RU"/>
        </w:rPr>
        <w:t>Безымянного</w:t>
      </w:r>
      <w:proofErr w:type="gramEnd"/>
      <w:r w:rsidRPr="00B102C1">
        <w:rPr>
          <w:sz w:val="24"/>
          <w:szCs w:val="24"/>
          <w:lang w:val="ru-RU"/>
        </w:rPr>
        <w:t>, Коромысловского и других;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реконструкция существующих очистных сооружений;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введение полной биологической очистки сточных вод;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запрещение строительства по берегам рек агропромышленных комплексов.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Согласно  ст.65  Водного кодекса Российской Федерации ширина водоохранной зоны рек или ручьев устанавливается от их истока для рек или ручьев протяженностью:</w:t>
      </w:r>
    </w:p>
    <w:p w:rsidR="0089372A" w:rsidRPr="00B102C1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1) до десяти километров - в </w:t>
      </w:r>
      <w:proofErr w:type="gramStart"/>
      <w:r w:rsidRPr="00B102C1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B102C1">
        <w:rPr>
          <w:rFonts w:ascii="Times New Roman" w:hAnsi="Times New Roman" w:cs="Times New Roman"/>
          <w:sz w:val="24"/>
          <w:szCs w:val="24"/>
        </w:rPr>
        <w:t xml:space="preserve"> пятидесяти метров;</w:t>
      </w:r>
    </w:p>
    <w:p w:rsidR="0089372A" w:rsidRPr="00B102C1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2) от десяти до пятидесяти километров - в </w:t>
      </w:r>
      <w:proofErr w:type="gramStart"/>
      <w:r w:rsidRPr="00B102C1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B102C1">
        <w:rPr>
          <w:rFonts w:ascii="Times New Roman" w:hAnsi="Times New Roman" w:cs="Times New Roman"/>
          <w:sz w:val="24"/>
          <w:szCs w:val="24"/>
        </w:rPr>
        <w:t xml:space="preserve"> ста метров;</w:t>
      </w:r>
    </w:p>
    <w:p w:rsidR="0089372A" w:rsidRPr="00B102C1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02C1">
        <w:rPr>
          <w:rFonts w:ascii="Times New Roman" w:hAnsi="Times New Roman" w:cs="Times New Roman"/>
          <w:bCs/>
          <w:sz w:val="24"/>
          <w:szCs w:val="24"/>
        </w:rPr>
        <w:t xml:space="preserve">3) от пятидесяти километров и более - в </w:t>
      </w:r>
      <w:proofErr w:type="gramStart"/>
      <w:r w:rsidRPr="00B102C1">
        <w:rPr>
          <w:rFonts w:ascii="Times New Roman" w:hAnsi="Times New Roman" w:cs="Times New Roman"/>
          <w:bCs/>
          <w:sz w:val="24"/>
          <w:szCs w:val="24"/>
        </w:rPr>
        <w:t>размере</w:t>
      </w:r>
      <w:proofErr w:type="gramEnd"/>
      <w:r w:rsidRPr="00B102C1">
        <w:rPr>
          <w:rFonts w:ascii="Times New Roman" w:hAnsi="Times New Roman" w:cs="Times New Roman"/>
          <w:bCs/>
          <w:sz w:val="24"/>
          <w:szCs w:val="24"/>
        </w:rPr>
        <w:t xml:space="preserve"> двухсот метров.</w:t>
      </w:r>
    </w:p>
    <w:p w:rsidR="0089372A" w:rsidRPr="00B102C1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Для реки, ручья протяженностью менее десяти километров от истока до устья водоохранная зона совпадает с прибрежной защитной полосой. Радиус водоохранной зоны для истоков реки, ручья устанавливается в </w:t>
      </w:r>
      <w:proofErr w:type="gramStart"/>
      <w:r w:rsidRPr="00B102C1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B102C1">
        <w:rPr>
          <w:rFonts w:ascii="Times New Roman" w:hAnsi="Times New Roman" w:cs="Times New Roman"/>
          <w:sz w:val="24"/>
          <w:szCs w:val="24"/>
        </w:rPr>
        <w:t xml:space="preserve"> пятидесяти метров.</w:t>
      </w:r>
    </w:p>
    <w:p w:rsidR="0089372A" w:rsidRPr="00B102C1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2C1">
        <w:rPr>
          <w:rFonts w:ascii="Times New Roman" w:hAnsi="Times New Roman" w:cs="Times New Roman"/>
          <w:sz w:val="24"/>
          <w:szCs w:val="24"/>
        </w:rPr>
        <w:t xml:space="preserve"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</w:t>
      </w:r>
      <w:proofErr w:type="gramStart"/>
      <w:r w:rsidRPr="00B102C1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B102C1">
        <w:rPr>
          <w:rFonts w:ascii="Times New Roman" w:hAnsi="Times New Roman" w:cs="Times New Roman"/>
          <w:sz w:val="24"/>
          <w:szCs w:val="24"/>
        </w:rPr>
        <w:t xml:space="preserve"> пятидесяти метров.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Режим осуществления хозяйственной и иной деятельности на территории водоохранных зон и прибрежных защитных полос регулируется Водным кодексом Российской Федерации (ст.65). 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</w:p>
    <w:p w:rsidR="0089372A" w:rsidRPr="00B102C1" w:rsidRDefault="0089372A" w:rsidP="00B102C1">
      <w:pPr>
        <w:tabs>
          <w:tab w:val="num" w:pos="0"/>
        </w:tabs>
        <w:ind w:firstLine="540"/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Охрана почв от загрязнения отходами производства и потребления.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b/>
          <w:color w:val="C0504D"/>
          <w:sz w:val="24"/>
          <w:szCs w:val="24"/>
          <w:lang w:val="ru-RU"/>
        </w:rPr>
      </w:pP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Загрязнение почв отходами производства и потребления является одной из серьезных экологических проблем как для  Шопшинского СП, так и для Гаврилов-Ямского района в целом. Все возрастающее количество отходов (в том числе опасных), </w:t>
      </w:r>
      <w:r w:rsidRPr="00B102C1">
        <w:rPr>
          <w:sz w:val="24"/>
          <w:szCs w:val="24"/>
          <w:lang w:val="ru-RU"/>
        </w:rPr>
        <w:lastRenderedPageBreak/>
        <w:t xml:space="preserve">отсутствие учета, их беспорядочное и бесконтрольное складирование оказывает отрицательное воздействие на состояние здоровья населения и на окружающую среду. 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настоящее время на территории Шопшинского СП нет организованных участков для сбора, удаления и утилизации ТБО, на перспективу новых полигонов ТБО не планируется, отходы вывозятся на территорию Великосельского СП Гаврилов-Ямского МР.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 сельских населенных пунктах, в целях создания благоприятных условий для сбора и временного хранения ТБО, необходимо оборудовать специальные площадки с контейнерами. Контейнера должны быть установлены на твердом, водонепроницаемом покрытии (асфальтовое или бетонное). Площадки должны быть обвалованы, иметь благоустроенные подъездные пути. В перспективе площадки должны быть приспособлены для раздельного сбора ТБО, рассортированного по нескольким видам. 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Для комплексного решения вопросов связанных с охраной почв от загрязнения,  в </w:t>
      </w:r>
      <w:proofErr w:type="gramStart"/>
      <w:r w:rsidRPr="00B102C1">
        <w:rPr>
          <w:sz w:val="24"/>
          <w:szCs w:val="24"/>
          <w:lang w:val="ru-RU"/>
        </w:rPr>
        <w:t>поселении</w:t>
      </w:r>
      <w:proofErr w:type="gramEnd"/>
      <w:r w:rsidRPr="00B102C1">
        <w:rPr>
          <w:sz w:val="24"/>
          <w:szCs w:val="24"/>
          <w:lang w:val="ru-RU"/>
        </w:rPr>
        <w:t xml:space="preserve"> необходимо разработать мероприятия для создания благоприятных условий для сбора, удаления, временного хранения и утилизации ТБО, а именно: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разработать схему санитарной очистки территории поселения;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разработать  порядок обращения с отходами производства и потребления на территории поселения;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выявить все несанкционированные свалки и провести их рекультивацию;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организовать раздельный сбор отходов в жилом </w:t>
      </w:r>
      <w:proofErr w:type="gramStart"/>
      <w:r w:rsidRPr="00B102C1">
        <w:rPr>
          <w:sz w:val="24"/>
          <w:szCs w:val="24"/>
          <w:lang w:val="ru-RU"/>
        </w:rPr>
        <w:t>секторе</w:t>
      </w:r>
      <w:proofErr w:type="gramEnd"/>
      <w:r w:rsidRPr="00B102C1">
        <w:rPr>
          <w:sz w:val="24"/>
          <w:szCs w:val="24"/>
          <w:lang w:val="ru-RU"/>
        </w:rPr>
        <w:t xml:space="preserve"> в сменные контейнеры;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обеспечить сбор (отдельно от ТБО) и сдачу на переработку или захоронение токсичных отходов (1 и 2 классов опасности).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исключить из практики обращения с отходами их несанкционированное сжигание.</w:t>
      </w:r>
    </w:p>
    <w:p w:rsidR="0089372A" w:rsidRPr="00B102C1" w:rsidRDefault="0089372A" w:rsidP="00B102C1">
      <w:pPr>
        <w:ind w:right="-6"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- всем природопользователям заключить договора на вывоз и захоронение отходов с организациями, имеющими лицензию на деятельность по сбору, использованию, обезвреживанию, транспортировке и размещение опасных отходов.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Комплексно вопросы санитарной очистки и обращения с отходами производства и потребления на территории Гаврилов-Ямского МР будут рассматриваться в перспективе в «Схеме территориального планирования Гаврилов-Ямского МР».</w:t>
      </w:r>
    </w:p>
    <w:p w:rsidR="0089372A" w:rsidRPr="00B102C1" w:rsidRDefault="0089372A" w:rsidP="00B102C1">
      <w:pPr>
        <w:ind w:right="-6" w:firstLine="567"/>
        <w:jc w:val="both"/>
        <w:rPr>
          <w:color w:val="C0504D"/>
          <w:sz w:val="24"/>
          <w:szCs w:val="24"/>
          <w:lang w:val="ru-RU"/>
        </w:rPr>
      </w:pPr>
    </w:p>
    <w:p w:rsidR="0089372A" w:rsidRPr="00B102C1" w:rsidRDefault="0089372A" w:rsidP="00B102C1">
      <w:pPr>
        <w:ind w:right="-6" w:firstLine="567"/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>Состояние и охрана воздушного бассейна.</w:t>
      </w:r>
    </w:p>
    <w:p w:rsidR="0089372A" w:rsidRPr="00B102C1" w:rsidRDefault="0089372A" w:rsidP="00B102C1">
      <w:pPr>
        <w:ind w:right="-6" w:firstLine="567"/>
        <w:jc w:val="center"/>
        <w:rPr>
          <w:b/>
          <w:color w:val="C0504D"/>
          <w:sz w:val="24"/>
          <w:szCs w:val="24"/>
          <w:lang w:val="ru-RU"/>
        </w:rPr>
      </w:pPr>
    </w:p>
    <w:p w:rsidR="0089372A" w:rsidRPr="00B102C1" w:rsidRDefault="0089372A" w:rsidP="00B102C1">
      <w:pPr>
        <w:ind w:right="-6" w:firstLine="53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Наиболее характерными загрязняющими веществами, поступающими в атмосферу Шопшинского СП, как и в </w:t>
      </w:r>
      <w:proofErr w:type="gramStart"/>
      <w:r w:rsidRPr="00B102C1">
        <w:rPr>
          <w:sz w:val="24"/>
          <w:szCs w:val="24"/>
          <w:lang w:val="ru-RU"/>
        </w:rPr>
        <w:t>целом</w:t>
      </w:r>
      <w:proofErr w:type="gramEnd"/>
      <w:r w:rsidRPr="00B102C1">
        <w:rPr>
          <w:sz w:val="24"/>
          <w:szCs w:val="24"/>
          <w:lang w:val="ru-RU"/>
        </w:rPr>
        <w:t xml:space="preserve"> для Гаврилов-Ямского района, являются: углеводороды, оксид углерода, диоксид азота, диоксид серы, твердые вещества. По метеорологическим условиям рассеивания вредных примесей в атмосфере, территория поселения относится к зоне умеренного потенциала загрязнения. </w:t>
      </w:r>
    </w:p>
    <w:p w:rsidR="0089372A" w:rsidRPr="00B102C1" w:rsidRDefault="0089372A" w:rsidP="00B102C1">
      <w:pPr>
        <w:ind w:right="-6" w:firstLine="53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Благодаря невысокой плотности населения, отсутствием вредных производств, относительно небольшим количеством транспортных потоков, значительной лесистости и особенностям циркуляции атмосферы, процессы ухудшения среды обитания  характеризуются низкой интенсивностью.</w:t>
      </w:r>
    </w:p>
    <w:p w:rsidR="0089372A" w:rsidRPr="00B102C1" w:rsidRDefault="0089372A" w:rsidP="00B102C1">
      <w:pPr>
        <w:ind w:right="-6" w:firstLine="53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По состояние воздушного бассейна Шопшинское СП,  относится к зоне умеренного потенциала загрязнения воздуха, т.е. в </w:t>
      </w:r>
      <w:proofErr w:type="gramStart"/>
      <w:r w:rsidRPr="00B102C1">
        <w:rPr>
          <w:sz w:val="24"/>
          <w:szCs w:val="24"/>
          <w:lang w:val="ru-RU"/>
        </w:rPr>
        <w:t>пределах</w:t>
      </w:r>
      <w:proofErr w:type="gramEnd"/>
      <w:r w:rsidRPr="00B102C1">
        <w:rPr>
          <w:sz w:val="24"/>
          <w:szCs w:val="24"/>
          <w:lang w:val="ru-RU"/>
        </w:rPr>
        <w:t xml:space="preserve"> сельского поселения складываются примерно равновероятные условия, как для рассеивания примесей, так и для их накопления. В сельском поселении нет крупных источников загрязнения воздушного бассейна. Отсутствие статистических данных по Шопшинскому СП не позволяет произвести  более глубокий анализ  состояния воздушного бассейна.</w:t>
      </w:r>
    </w:p>
    <w:p w:rsidR="0089372A" w:rsidRPr="00B102C1" w:rsidRDefault="0089372A" w:rsidP="00B102C1">
      <w:pPr>
        <w:ind w:right="-6" w:firstLine="53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Одним из направлений в работе  по сохранению чистоты воздушного бассейна Шопшинское  СП может быть организация работы по проведению инвентаризации источников загрязнения воздуха и оформления проектов ПДВ. Для проведения выше названной работы в </w:t>
      </w:r>
      <w:proofErr w:type="gramStart"/>
      <w:r w:rsidRPr="00B102C1">
        <w:rPr>
          <w:sz w:val="24"/>
          <w:szCs w:val="24"/>
          <w:lang w:val="ru-RU"/>
        </w:rPr>
        <w:t>бюджете</w:t>
      </w:r>
      <w:proofErr w:type="gramEnd"/>
      <w:r w:rsidRPr="00B102C1">
        <w:rPr>
          <w:sz w:val="24"/>
          <w:szCs w:val="24"/>
          <w:lang w:val="ru-RU"/>
        </w:rPr>
        <w:t xml:space="preserve"> сельского поселения, а также в бюджете Гаврилов-Ямского района рекомендуется предусмотреть необходимые средства. Список источников </w:t>
      </w:r>
      <w:r w:rsidRPr="00B102C1">
        <w:rPr>
          <w:sz w:val="24"/>
          <w:szCs w:val="24"/>
          <w:lang w:val="ru-RU"/>
        </w:rPr>
        <w:lastRenderedPageBreak/>
        <w:t xml:space="preserve">загрязнения, подлежащих инвентаризации следует указывать в перспективных и текущих планах администрации Шопшинского СП по реализации Генплана. </w:t>
      </w:r>
    </w:p>
    <w:p w:rsidR="0089372A" w:rsidRPr="00B102C1" w:rsidRDefault="0089372A" w:rsidP="00B102C1">
      <w:pPr>
        <w:ind w:right="-6" w:firstLine="53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Данная работа должна вестись специализированной организацией имеющей лицензию. </w:t>
      </w:r>
    </w:p>
    <w:p w:rsidR="0089372A" w:rsidRPr="00B102C1" w:rsidRDefault="0089372A" w:rsidP="00B102C1">
      <w:pPr>
        <w:ind w:right="-6" w:firstLine="53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Рекомендуется также выполнение следующих мероприятий:</w:t>
      </w:r>
    </w:p>
    <w:p w:rsidR="0089372A" w:rsidRPr="00B102C1" w:rsidRDefault="0089372A" w:rsidP="00B102C1">
      <w:pPr>
        <w:pStyle w:val="2a"/>
        <w:spacing w:after="0" w:line="240" w:lineRule="auto"/>
      </w:pPr>
      <w:r w:rsidRPr="00B102C1">
        <w:t xml:space="preserve">          - Разработка проектов санитарно-защитных зон промышленных, коммунальных объектов и ферм КРС, озеленение санитарно-защитных зон.</w:t>
      </w:r>
    </w:p>
    <w:p w:rsidR="0089372A" w:rsidRPr="00B102C1" w:rsidRDefault="0089372A" w:rsidP="00B102C1">
      <w:pPr>
        <w:pStyle w:val="2a"/>
        <w:spacing w:after="0" w:line="240" w:lineRule="auto"/>
        <w:ind w:left="539"/>
      </w:pPr>
      <w:r w:rsidRPr="00B102C1">
        <w:t>- Создание зеленых  защитных полос вдоль автомобильных дорог.</w:t>
      </w:r>
    </w:p>
    <w:p w:rsidR="0089372A" w:rsidRPr="00B102C1" w:rsidRDefault="0089372A" w:rsidP="00B102C1">
      <w:pPr>
        <w:pStyle w:val="2a"/>
        <w:spacing w:after="0" w:line="240" w:lineRule="auto"/>
        <w:ind w:left="539"/>
      </w:pPr>
      <w:r w:rsidRPr="00B102C1">
        <w:t>- Озеленение и благоустройство населенных пунктов.</w:t>
      </w:r>
    </w:p>
    <w:p w:rsidR="0089372A" w:rsidRPr="00B102C1" w:rsidRDefault="0089372A" w:rsidP="00B102C1">
      <w:pPr>
        <w:pStyle w:val="2a"/>
        <w:spacing w:after="0" w:line="240" w:lineRule="auto"/>
        <w:ind w:left="539"/>
      </w:pPr>
      <w:r w:rsidRPr="00B102C1">
        <w:t>- Принятие  мер по обеспечению проведения мониторинга загрязнения атмосферного воздух с оформлением экологического паспорта поселения.</w:t>
      </w:r>
    </w:p>
    <w:p w:rsidR="0089372A" w:rsidRPr="00B102C1" w:rsidRDefault="0089372A" w:rsidP="00B102C1">
      <w:pPr>
        <w:ind w:firstLine="567"/>
        <w:jc w:val="both"/>
        <w:rPr>
          <w:color w:val="C0504D"/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 целом экологическую обстановку в поселении можно считать удовлетворительной.</w:t>
      </w:r>
      <w:r w:rsidRPr="00B102C1">
        <w:rPr>
          <w:color w:val="C0504D"/>
          <w:sz w:val="24"/>
          <w:szCs w:val="24"/>
          <w:lang w:val="ru-RU"/>
        </w:rPr>
        <w:t xml:space="preserve"> </w:t>
      </w: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89372A" w:rsidRPr="00B102C1" w:rsidTr="00460B9E">
        <w:tc>
          <w:tcPr>
            <w:tcW w:w="1418" w:type="dxa"/>
          </w:tcPr>
          <w:p w:rsidR="0089372A" w:rsidRPr="002705E9" w:rsidRDefault="0089372A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7194" w:type="dxa"/>
          </w:tcPr>
          <w:p w:rsidR="0089372A" w:rsidRPr="00B102C1" w:rsidRDefault="0089372A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Охрана объектов культурного наследия.</w:t>
            </w:r>
          </w:p>
        </w:tc>
      </w:tr>
    </w:tbl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Все объекты культурного наследия и выявленные памятники (кроме объектов археологии) расположены, как правило, на территории СНП и их территориальный масштаб определяется земельными участками, которые данные памятники занимают.</w:t>
      </w:r>
    </w:p>
    <w:p w:rsidR="0089372A" w:rsidRPr="00B102C1" w:rsidRDefault="0089372A" w:rsidP="00B102C1">
      <w:pPr>
        <w:pStyle w:val="10"/>
        <w:spacing w:before="0"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B102C1">
        <w:rPr>
          <w:rFonts w:ascii="Times New Roman" w:hAnsi="Times New Roman"/>
          <w:b w:val="0"/>
          <w:sz w:val="24"/>
          <w:szCs w:val="24"/>
          <w:lang w:val="ru-RU"/>
        </w:rPr>
        <w:t xml:space="preserve">     </w:t>
      </w:r>
      <w:proofErr w:type="gramStart"/>
      <w:r w:rsidRPr="00B102C1">
        <w:rPr>
          <w:rFonts w:ascii="Times New Roman" w:hAnsi="Times New Roman"/>
          <w:b w:val="0"/>
          <w:sz w:val="24"/>
          <w:szCs w:val="24"/>
          <w:lang w:val="ru-RU"/>
        </w:rPr>
        <w:t xml:space="preserve">Государственная охрана объектов культурного наследия регулируется Законом Ярославской области «Об объектах культурного наследия (памятниках истории и культуры) народов Российской Федерации на территории Ярославской области» от 05.06.2008 №25-з и Постановление Правительства РФ от 12.09.2015 </w:t>
      </w:r>
      <w:r w:rsidRPr="00B102C1">
        <w:rPr>
          <w:rFonts w:ascii="Times New Roman" w:hAnsi="Times New Roman"/>
          <w:b w:val="0"/>
          <w:sz w:val="24"/>
          <w:szCs w:val="24"/>
        </w:rPr>
        <w:t>N</w:t>
      </w:r>
      <w:r w:rsidRPr="00B102C1">
        <w:rPr>
          <w:rFonts w:ascii="Times New Roman" w:hAnsi="Times New Roman"/>
          <w:b w:val="0"/>
          <w:sz w:val="24"/>
          <w:szCs w:val="24"/>
          <w:lang w:val="ru-RU"/>
        </w:rPr>
        <w:t xml:space="preserve"> 972 "Об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</w:t>
      </w:r>
      <w:proofErr w:type="gramEnd"/>
      <w:r w:rsidRPr="00B102C1">
        <w:rPr>
          <w:rFonts w:ascii="Times New Roman" w:hAnsi="Times New Roman"/>
          <w:b w:val="0"/>
          <w:sz w:val="24"/>
          <w:szCs w:val="24"/>
          <w:lang w:val="ru-RU"/>
        </w:rPr>
        <w:t xml:space="preserve"> актов Правительства Российской Федерации".</w:t>
      </w:r>
    </w:p>
    <w:p w:rsidR="0089372A" w:rsidRPr="00B102C1" w:rsidRDefault="0089372A" w:rsidP="00B102C1">
      <w:pPr>
        <w:pStyle w:val="20"/>
        <w:spacing w:before="0" w:beforeAutospacing="0" w:after="0" w:afterAutospacing="0"/>
        <w:rPr>
          <w:b w:val="0"/>
          <w:i/>
          <w:sz w:val="24"/>
          <w:szCs w:val="24"/>
          <w:lang w:val="ru-RU"/>
        </w:rPr>
      </w:pPr>
      <w:r w:rsidRPr="00B102C1">
        <w:rPr>
          <w:b w:val="0"/>
          <w:i/>
          <w:sz w:val="24"/>
          <w:szCs w:val="24"/>
          <w:lang w:val="ru-RU"/>
        </w:rPr>
        <w:t xml:space="preserve">     Земельные участки в </w:t>
      </w:r>
      <w:proofErr w:type="gramStart"/>
      <w:r w:rsidRPr="00B102C1">
        <w:rPr>
          <w:b w:val="0"/>
          <w:i/>
          <w:sz w:val="24"/>
          <w:szCs w:val="24"/>
          <w:lang w:val="ru-RU"/>
        </w:rPr>
        <w:t>границах</w:t>
      </w:r>
      <w:proofErr w:type="gramEnd"/>
      <w:r w:rsidRPr="00B102C1">
        <w:rPr>
          <w:b w:val="0"/>
          <w:i/>
          <w:sz w:val="24"/>
          <w:szCs w:val="24"/>
          <w:lang w:val="ru-RU"/>
        </w:rPr>
        <w:t xml:space="preserve"> территорий объектов культурного наследия относятся к землям историко-культурного назначения. </w:t>
      </w:r>
    </w:p>
    <w:p w:rsidR="0089372A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B102C1">
        <w:rPr>
          <w:sz w:val="24"/>
          <w:szCs w:val="24"/>
          <w:lang w:val="ru-RU"/>
        </w:rPr>
        <w:t>В целях обеспечения сохранности объекта культурного наследия в его исторической среде на сопряженной с ним территории (ограниченной в плане от его границ, как правило, двойной высотой объекта) устанавливаются зоны охраны, в границах которых запрещается любое строительство и хозяйственная деятельность, за исключением специальных мер, направленных на сохранение (регенерацию) историко-градостроительной или природной среды.</w:t>
      </w:r>
      <w:proofErr w:type="gramEnd"/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89372A" w:rsidRPr="00B102C1" w:rsidTr="00460B9E">
        <w:tc>
          <w:tcPr>
            <w:tcW w:w="1418" w:type="dxa"/>
          </w:tcPr>
          <w:p w:rsidR="0089372A" w:rsidRPr="00B102C1" w:rsidRDefault="0089372A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11.</w:t>
            </w:r>
          </w:p>
        </w:tc>
        <w:tc>
          <w:tcPr>
            <w:tcW w:w="7194" w:type="dxa"/>
          </w:tcPr>
          <w:p w:rsidR="0089372A" w:rsidRPr="00B102C1" w:rsidRDefault="0089372A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Основные технико-экономические показатели.</w:t>
            </w:r>
          </w:p>
        </w:tc>
      </w:tr>
    </w:tbl>
    <w:p w:rsidR="0089372A" w:rsidRPr="00B102C1" w:rsidRDefault="0089372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89372A" w:rsidRPr="000F666E" w:rsidTr="00460B9E">
        <w:tc>
          <w:tcPr>
            <w:tcW w:w="296" w:type="dxa"/>
            <w:shd w:val="clear" w:color="auto" w:fill="FFFFFF" w:themeFill="background1"/>
          </w:tcPr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8883" w:type="dxa"/>
            <w:shd w:val="clear" w:color="auto" w:fill="FFFFFF" w:themeFill="background1"/>
          </w:tcPr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lastRenderedPageBreak/>
              <w:t xml:space="preserve">Площадь территории </w:t>
            </w:r>
            <w:r w:rsidRPr="00B102C1">
              <w:rPr>
                <w:sz w:val="24"/>
                <w:szCs w:val="24"/>
                <w:lang w:val="ru-RU"/>
              </w:rPr>
              <w:t>Шопш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инского СП  </w:t>
            </w:r>
            <w:smartTag w:uri="urn:schemas-microsoft-com:office:smarttags" w:element="metricconverter">
              <w:smartTagPr>
                <w:attr w:name="ProductID" w:val="24 777,70 га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24</w:t>
              </w:r>
              <w:r w:rsidRPr="00B102C1">
                <w:rPr>
                  <w:rFonts w:eastAsia="Calibri"/>
                  <w:sz w:val="24"/>
                  <w:szCs w:val="24"/>
                </w:rPr>
                <w:t> </w:t>
              </w: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777,70 га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, в местной системе координат (СК-76) – </w:t>
            </w:r>
            <w:smartTag w:uri="urn:schemas-microsoft-com:office:smarttags" w:element="metricconverter">
              <w:smartTagPr>
                <w:attr w:name="ProductID" w:val="24 786,5 га"/>
              </w:smartTagPr>
              <w:r w:rsidRPr="00B102C1">
                <w:rPr>
                  <w:sz w:val="24"/>
                  <w:szCs w:val="24"/>
                  <w:lang w:val="ru-RU"/>
                </w:rPr>
                <w:t>24 786,5 га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>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Население: существующее – 1874</w:t>
            </w: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чел., на расчетный срок (</w:t>
            </w:r>
            <w:smartTag w:uri="urn:schemas-microsoft-com:office:smarttags" w:element="metricconverter">
              <w:smartTagPr>
                <w:attr w:name="ProductID" w:val="2026 г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2026 г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>.) – 2 180 чел.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Количество СНП – 54;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Плотность сельского населения: существующая – 8,5 чел./кв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.к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>м, перспективная – 8,8 чел./кв.км;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Средняя численность населения в СНП: существующая – 21 чел., перспективная – 30 чел.;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Жилищное строительство: существующий жилой фонд: 59,0 тыс.кв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.м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>, существующий ветхий и аварийный жилой фонд (под снос) – 7,5 тыс.кв.м, новое</w:t>
            </w:r>
            <w:r w:rsidRPr="00B102C1">
              <w:rPr>
                <w:rFonts w:eastAsia="Calibri"/>
                <w:color w:val="FF0000"/>
                <w:sz w:val="24"/>
                <w:szCs w:val="24"/>
                <w:lang w:val="ru-RU"/>
              </w:rPr>
              <w:t xml:space="preserve">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t>строительство– 37,8 тыс.кв.м, прирост жилого фонда – 30,2 тыс.кв.м, перспективный жилой фонд– 89,2 тыс.кв.м;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Жилищная обеспеченность: существующая – 28,2 кв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.м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>/чел., перспективная– 40,2 кв.м/чел.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Примечания: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перспективные показатели по жилищному строительству рассчитываются на прогнозируемую численность постоянного населения, зарегистрированного по месту жительства.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перспективные показатели по жилищной обеспеченности ориентируются на прогноз «Схемы территориального планирования Ярославской области» по муниципальным районам.</w:t>
            </w:r>
          </w:p>
        </w:tc>
      </w:tr>
    </w:tbl>
    <w:p w:rsidR="0089372A" w:rsidRPr="00B102C1" w:rsidRDefault="0089372A" w:rsidP="00B102C1">
      <w:pPr>
        <w:jc w:val="both"/>
        <w:rPr>
          <w:color w:val="FF0000"/>
          <w:sz w:val="24"/>
          <w:szCs w:val="24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B102C1" w:rsidTr="00460B9E">
        <w:tc>
          <w:tcPr>
            <w:tcW w:w="709" w:type="dxa"/>
          </w:tcPr>
          <w:p w:rsidR="0089372A" w:rsidRPr="00B102C1" w:rsidRDefault="0089372A" w:rsidP="00B102C1">
            <w:pPr>
              <w:ind w:left="-108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187" w:type="dxa"/>
          </w:tcPr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b/>
                <w:sz w:val="24"/>
                <w:szCs w:val="24"/>
                <w:lang w:val="ru-RU"/>
              </w:rPr>
              <w:t>Сводный баланс земель при территориальном планировании</w:t>
            </w:r>
          </w:p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102C1">
              <w:rPr>
                <w:rFonts w:eastAsia="Calibri"/>
                <w:b/>
                <w:sz w:val="24"/>
                <w:szCs w:val="24"/>
              </w:rPr>
              <w:t>Шопшинского СП.</w:t>
            </w:r>
          </w:p>
          <w:p w:rsidR="0089372A" w:rsidRPr="00B102C1" w:rsidRDefault="0089372A" w:rsidP="00B102C1">
            <w:pPr>
              <w:ind w:left="-112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89372A" w:rsidRPr="00B102C1" w:rsidRDefault="0089372A" w:rsidP="00B102C1">
      <w:pPr>
        <w:ind w:firstLine="567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2"/>
        <w:gridCol w:w="3580"/>
        <w:gridCol w:w="1811"/>
        <w:gridCol w:w="1782"/>
        <w:gridCol w:w="1836"/>
      </w:tblGrid>
      <w:tr w:rsidR="0089372A" w:rsidRPr="00B102C1" w:rsidTr="00460B9E">
        <w:tc>
          <w:tcPr>
            <w:tcW w:w="294" w:type="pct"/>
            <w:vMerge w:val="restar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N</w:t>
            </w:r>
          </w:p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пп</w:t>
            </w:r>
          </w:p>
        </w:tc>
        <w:tc>
          <w:tcPr>
            <w:tcW w:w="1870" w:type="pct"/>
            <w:vMerge w:val="restar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Категория земель</w:t>
            </w:r>
          </w:p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6" w:type="pct"/>
            <w:gridSpan w:val="3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Анализ территории (гектары/%)</w:t>
            </w:r>
          </w:p>
        </w:tc>
      </w:tr>
      <w:tr w:rsidR="0089372A" w:rsidRPr="00B102C1" w:rsidTr="00460B9E">
        <w:tc>
          <w:tcPr>
            <w:tcW w:w="294" w:type="pct"/>
            <w:vMerge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0" w:type="pct"/>
            <w:vMerge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Существующее положение</w:t>
            </w:r>
          </w:p>
        </w:tc>
        <w:tc>
          <w:tcPr>
            <w:tcW w:w="931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Перспективное развитие</w:t>
            </w:r>
          </w:p>
        </w:tc>
        <w:tc>
          <w:tcPr>
            <w:tcW w:w="959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Соотношение сущ.(3)/перс.(4)</w:t>
            </w:r>
          </w:p>
        </w:tc>
      </w:tr>
      <w:tr w:rsidR="0089372A" w:rsidRPr="00B102C1" w:rsidTr="00460B9E">
        <w:trPr>
          <w:trHeight w:val="155"/>
        </w:trPr>
        <w:tc>
          <w:tcPr>
            <w:tcW w:w="294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70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46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1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59" w:type="pct"/>
            <w:vAlign w:val="center"/>
          </w:tcPr>
          <w:p w:rsidR="0089372A" w:rsidRPr="00B102C1" w:rsidRDefault="0089372A" w:rsidP="00B102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89372A" w:rsidRPr="00B102C1" w:rsidTr="00460B9E">
        <w:trPr>
          <w:trHeight w:val="70"/>
        </w:trPr>
        <w:tc>
          <w:tcPr>
            <w:tcW w:w="294" w:type="pct"/>
          </w:tcPr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1.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1.1.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3.1.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3.2.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3.3.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4.1.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5.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6.</w:t>
            </w:r>
          </w:p>
          <w:p w:rsidR="0089372A" w:rsidRPr="00B102C1" w:rsidRDefault="0089372A" w:rsidP="00B102C1">
            <w:pPr>
              <w:ind w:right="-79"/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870" w:type="pct"/>
          </w:tcPr>
          <w:p w:rsidR="0089372A" w:rsidRPr="00B102C1" w:rsidRDefault="0089372A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Земли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сельскохозяйственного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:rsidR="0089372A" w:rsidRPr="00B102C1" w:rsidRDefault="0089372A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назначения, в том числе:</w:t>
            </w:r>
          </w:p>
          <w:p w:rsidR="0089372A" w:rsidRPr="00B102C1" w:rsidRDefault="0089372A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для ведения коллективного садоводства, огородничества,  др.</w:t>
            </w:r>
          </w:p>
          <w:p w:rsidR="0089372A" w:rsidRPr="00B102C1" w:rsidRDefault="0089372A" w:rsidP="00B102C1">
            <w:pPr>
              <w:ind w:right="-72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населенных пунктов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Земли промышленности, 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в том числе: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промышленности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транспорта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специального назначения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особо охраняемых территорий и объектов, в том числе: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рекреационного назначения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Земли лесного фонда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Земли водного фонда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Земли запаса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46" w:type="pct"/>
          </w:tcPr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10220,9 / 41,25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322,00 / 1,3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1536,2 / 6,2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1553,58 / 6,27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24,78 / 0,1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1 461,9 / 5,9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24,78 / 0,1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11432,45 / 46,14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24,77 / 0,1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10 / 0,04</w:t>
            </w:r>
          </w:p>
        </w:tc>
        <w:tc>
          <w:tcPr>
            <w:tcW w:w="931" w:type="pct"/>
          </w:tcPr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10 214,66 / 41,22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322,00 / 1,3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1536,2 / 6,2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1559,82 / 6,29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24,78 / 0,1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1 461,9 / 5,9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24,78 / 0,1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11432,45 / 46,14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24,77 / 0,1</w:t>
            </w:r>
          </w:p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10 / 0,04</w:t>
            </w:r>
          </w:p>
        </w:tc>
        <w:tc>
          <w:tcPr>
            <w:tcW w:w="959" w:type="pct"/>
          </w:tcPr>
          <w:p w:rsidR="0089372A" w:rsidRPr="00B102C1" w:rsidRDefault="0089372A" w:rsidP="00B102C1">
            <w:pPr>
              <w:ind w:left="-80"/>
              <w:jc w:val="right"/>
              <w:rPr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-6,24</w:t>
            </w:r>
          </w:p>
          <w:p w:rsidR="0089372A" w:rsidRPr="00B102C1" w:rsidRDefault="0089372A" w:rsidP="00B102C1">
            <w:pPr>
              <w:rPr>
                <w:sz w:val="24"/>
                <w:szCs w:val="24"/>
              </w:rPr>
            </w:pPr>
          </w:p>
          <w:p w:rsidR="0089372A" w:rsidRPr="00B102C1" w:rsidRDefault="0089372A" w:rsidP="00B102C1">
            <w:pPr>
              <w:rPr>
                <w:sz w:val="24"/>
                <w:szCs w:val="24"/>
              </w:rPr>
            </w:pPr>
          </w:p>
          <w:p w:rsidR="0089372A" w:rsidRPr="00B102C1" w:rsidRDefault="0089372A" w:rsidP="00B102C1">
            <w:pPr>
              <w:rPr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+6,24</w:t>
            </w:r>
          </w:p>
        </w:tc>
      </w:tr>
      <w:tr w:rsidR="0089372A" w:rsidRPr="00B102C1" w:rsidTr="00460B9E">
        <w:tc>
          <w:tcPr>
            <w:tcW w:w="294" w:type="pct"/>
          </w:tcPr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870" w:type="pct"/>
          </w:tcPr>
          <w:p w:rsidR="0089372A" w:rsidRPr="00B102C1" w:rsidRDefault="0089372A" w:rsidP="00B102C1">
            <w:pPr>
              <w:ind w:right="-36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Общая площадь (в </w:t>
            </w:r>
            <w:proofErr w:type="gramStart"/>
            <w:r w:rsidRPr="00B102C1">
              <w:rPr>
                <w:rFonts w:eastAsia="Calibri"/>
                <w:sz w:val="24"/>
                <w:szCs w:val="24"/>
                <w:lang w:val="ru-RU"/>
              </w:rPr>
              <w:t>границах</w:t>
            </w:r>
            <w:proofErr w:type="gramEnd"/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 СП)</w:t>
            </w:r>
          </w:p>
        </w:tc>
        <w:tc>
          <w:tcPr>
            <w:tcW w:w="946" w:type="pct"/>
          </w:tcPr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24 777,93 / 100,0</w:t>
            </w:r>
          </w:p>
        </w:tc>
        <w:tc>
          <w:tcPr>
            <w:tcW w:w="931" w:type="pct"/>
          </w:tcPr>
          <w:p w:rsidR="0089372A" w:rsidRPr="00B102C1" w:rsidRDefault="0089372A" w:rsidP="00B102C1">
            <w:pPr>
              <w:ind w:left="-80"/>
              <w:jc w:val="right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24 777,93 / 100,0</w:t>
            </w:r>
          </w:p>
        </w:tc>
        <w:tc>
          <w:tcPr>
            <w:tcW w:w="959" w:type="pct"/>
          </w:tcPr>
          <w:p w:rsidR="0089372A" w:rsidRPr="00B102C1" w:rsidRDefault="0089372A" w:rsidP="00B102C1">
            <w:pPr>
              <w:ind w:left="-80"/>
              <w:jc w:val="right"/>
              <w:rPr>
                <w:sz w:val="24"/>
                <w:szCs w:val="24"/>
              </w:rPr>
            </w:pPr>
          </w:p>
        </w:tc>
      </w:tr>
    </w:tbl>
    <w:p w:rsidR="0089372A" w:rsidRPr="00B102C1" w:rsidRDefault="0089372A" w:rsidP="00B102C1">
      <w:pPr>
        <w:ind w:firstLine="567"/>
        <w:jc w:val="both"/>
        <w:rPr>
          <w:sz w:val="24"/>
          <w:szCs w:val="24"/>
        </w:rPr>
      </w:pPr>
    </w:p>
    <w:p w:rsidR="0089372A" w:rsidRPr="00B102C1" w:rsidRDefault="0089372A" w:rsidP="00B102C1">
      <w:pPr>
        <w:ind w:firstLine="567"/>
        <w:jc w:val="both"/>
        <w:rPr>
          <w:color w:val="FF0000"/>
          <w:sz w:val="24"/>
          <w:szCs w:val="24"/>
        </w:rPr>
      </w:pPr>
    </w:p>
    <w:p w:rsidR="0089372A" w:rsidRPr="00B102C1" w:rsidRDefault="0089372A" w:rsidP="00B102C1">
      <w:pPr>
        <w:pStyle w:val="ConsNormal"/>
        <w:tabs>
          <w:tab w:val="num" w:pos="0"/>
        </w:tabs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372A" w:rsidRPr="00B102C1" w:rsidRDefault="0089372A" w:rsidP="00B102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ru-RU" w:eastAsia="en-US"/>
        </w:rPr>
      </w:pPr>
      <w:r w:rsidRPr="00B102C1">
        <w:rPr>
          <w:rFonts w:eastAsiaTheme="minorHAnsi"/>
          <w:sz w:val="24"/>
          <w:szCs w:val="24"/>
          <w:lang w:val="ru-RU" w:eastAsia="en-US"/>
        </w:rPr>
        <w:t xml:space="preserve">Землями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</w:t>
      </w:r>
      <w:proofErr w:type="gramStart"/>
      <w:r w:rsidRPr="00B102C1">
        <w:rPr>
          <w:rFonts w:eastAsiaTheme="minorHAnsi"/>
          <w:sz w:val="24"/>
          <w:szCs w:val="24"/>
          <w:lang w:val="ru-RU" w:eastAsia="en-US"/>
        </w:rPr>
        <w:t>назначен</w:t>
      </w:r>
      <w:proofErr w:type="gramEnd"/>
    </w:p>
    <w:p w:rsidR="00316E1F" w:rsidRPr="00B102C1" w:rsidRDefault="0089372A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br w:type="page"/>
      </w:r>
      <w:r w:rsidR="00316E1F" w:rsidRPr="00B102C1">
        <w:rPr>
          <w:sz w:val="24"/>
          <w:szCs w:val="24"/>
          <w:lang w:val="ru-RU"/>
        </w:rPr>
        <w:lastRenderedPageBreak/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РФ от 06.05.2015 № 816-р «Об утверждении схемы территориального планирования Российской Федерации в области федерального транспорта (в части трубопроводного транспорта)» предусмотрена реконструкция магистрального газопровода «Горький-Череповец» на участке ГИС Бурмакино-Рыбинск-1 и строительство резервуара №93 емкостью 50000 куб</w:t>
      </w:r>
      <w:proofErr w:type="gramStart"/>
      <w:r w:rsidR="00316E1F" w:rsidRPr="00B102C1">
        <w:rPr>
          <w:sz w:val="24"/>
          <w:szCs w:val="24"/>
          <w:lang w:val="ru-RU"/>
        </w:rPr>
        <w:t>.м</w:t>
      </w:r>
      <w:proofErr w:type="gramEnd"/>
      <w:r w:rsidR="00316E1F" w:rsidRPr="00B102C1">
        <w:rPr>
          <w:sz w:val="24"/>
          <w:szCs w:val="24"/>
          <w:lang w:val="ru-RU"/>
        </w:rPr>
        <w:t xml:space="preserve">етров на нефтеперекачивающей станции «Ярославль-3». В области железнодорожного транспорта – Александров-Ярославль, строительство </w:t>
      </w:r>
      <w:r w:rsidR="00316E1F" w:rsidRPr="00B102C1">
        <w:rPr>
          <w:sz w:val="24"/>
          <w:szCs w:val="24"/>
        </w:rPr>
        <w:t>III</w:t>
      </w:r>
      <w:r w:rsidR="00316E1F" w:rsidRPr="00B102C1">
        <w:rPr>
          <w:sz w:val="24"/>
          <w:szCs w:val="24"/>
          <w:lang w:val="ru-RU"/>
        </w:rPr>
        <w:t xml:space="preserve"> главного железнодорожного пути общего пользования протяженностью 167 км. </w:t>
      </w:r>
    </w:p>
    <w:p w:rsidR="00316E1F" w:rsidRPr="00B102C1" w:rsidRDefault="00316E1F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Схемой территориального планирования Ярославской области, утвержденной постановлением Правительства области от 31.12.2014 №1435-п «Об утверждении Схемы территориального планирования Ярославской области и о признании утратившим силу постановления Правительства области от 23.07.2008 №385-п» (в редакции постановления от 15.04.2021 №208-п «О внесении изменений в постановление Правительства области от 31.12.2014 №1435-п») планируется строительство следующих объектов:</w:t>
      </w:r>
    </w:p>
    <w:p w:rsidR="00316E1F" w:rsidRPr="00B102C1" w:rsidRDefault="00316E1F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</w:t>
      </w:r>
      <w:r w:rsidRPr="00B102C1">
        <w:rPr>
          <w:rFonts w:eastAsiaTheme="minorHAnsi"/>
          <w:sz w:val="24"/>
          <w:szCs w:val="24"/>
          <w:lang w:val="ru-RU" w:eastAsia="en-US"/>
        </w:rPr>
        <w:t>Газопровод межпоселковый к дер. Прохоровское Ярославского района</w:t>
      </w:r>
      <w:r w:rsidRPr="00B102C1">
        <w:rPr>
          <w:sz w:val="24"/>
          <w:szCs w:val="24"/>
          <w:lang w:val="ru-RU"/>
        </w:rPr>
        <w:t>;</w:t>
      </w:r>
    </w:p>
    <w:p w:rsidR="00316E1F" w:rsidRPr="00B102C1" w:rsidRDefault="00316E1F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</w:t>
      </w:r>
      <w:r w:rsidRPr="00B102C1">
        <w:rPr>
          <w:rFonts w:eastAsiaTheme="minorHAnsi"/>
          <w:sz w:val="24"/>
          <w:szCs w:val="24"/>
          <w:lang w:val="ru-RU" w:eastAsia="en-US"/>
        </w:rPr>
        <w:t>Артезианская скважина в дер. Шалаево, с. Ильинское-Урусово, ст. Коромыслово</w:t>
      </w:r>
    </w:p>
    <w:p w:rsidR="00316E1F" w:rsidRPr="00B102C1" w:rsidRDefault="00316E1F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rFonts w:eastAsiaTheme="minorHAnsi"/>
          <w:sz w:val="24"/>
          <w:szCs w:val="24"/>
          <w:lang w:val="ru-RU" w:eastAsia="en-US"/>
        </w:rPr>
        <w:t>-Водопроводные очистные сооружения в с. Шопша, дер. Шалаево, с. Ильинское-Урусово</w:t>
      </w:r>
    </w:p>
    <w:p w:rsidR="00316E1F" w:rsidRPr="00B102C1" w:rsidRDefault="00316E1F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- </w:t>
      </w:r>
      <w:r w:rsidRPr="00B102C1">
        <w:rPr>
          <w:rFonts w:eastAsiaTheme="minorHAnsi"/>
          <w:sz w:val="24"/>
          <w:szCs w:val="24"/>
          <w:lang w:val="ru-RU" w:eastAsia="en-US"/>
        </w:rPr>
        <w:t>Очистные сооружения (КОС)</w:t>
      </w:r>
      <w:r w:rsidRPr="00B102C1">
        <w:rPr>
          <w:sz w:val="24"/>
          <w:szCs w:val="24"/>
          <w:lang w:val="ru-RU"/>
        </w:rPr>
        <w:t xml:space="preserve"> в</w:t>
      </w:r>
      <w:r w:rsidRPr="00B102C1">
        <w:rPr>
          <w:rFonts w:eastAsiaTheme="minorHAnsi"/>
          <w:sz w:val="24"/>
          <w:szCs w:val="24"/>
          <w:lang w:val="ru-RU" w:eastAsia="en-US"/>
        </w:rPr>
        <w:t xml:space="preserve"> дер. Шалаево, с. Ильинское-Урусово</w:t>
      </w:r>
    </w:p>
    <w:p w:rsidR="00316E1F" w:rsidRPr="00B102C1" w:rsidRDefault="00316E1F" w:rsidP="00B102C1">
      <w:pPr>
        <w:ind w:firstLine="567"/>
        <w:jc w:val="both"/>
        <w:rPr>
          <w:rFonts w:eastAsiaTheme="minorHAnsi"/>
          <w:sz w:val="24"/>
          <w:szCs w:val="24"/>
          <w:lang w:val="ru-RU" w:eastAsia="en-US"/>
        </w:rPr>
      </w:pPr>
      <w:r w:rsidRPr="00B102C1">
        <w:rPr>
          <w:sz w:val="24"/>
          <w:szCs w:val="24"/>
          <w:lang w:val="ru-RU"/>
        </w:rPr>
        <w:t xml:space="preserve">- </w:t>
      </w:r>
      <w:r w:rsidRPr="00B102C1">
        <w:rPr>
          <w:rFonts w:eastAsiaTheme="minorHAnsi"/>
          <w:sz w:val="24"/>
          <w:szCs w:val="24"/>
          <w:lang w:val="ru-RU" w:eastAsia="en-US"/>
        </w:rPr>
        <w:t>Очистные сооружения (КОС) (реконструкция) в с</w:t>
      </w:r>
      <w:proofErr w:type="gramStart"/>
      <w:r w:rsidRPr="00B102C1">
        <w:rPr>
          <w:rFonts w:eastAsiaTheme="minorHAnsi"/>
          <w:sz w:val="24"/>
          <w:szCs w:val="24"/>
          <w:lang w:val="ru-RU" w:eastAsia="en-US"/>
        </w:rPr>
        <w:t>.Ш</w:t>
      </w:r>
      <w:proofErr w:type="gramEnd"/>
      <w:r w:rsidRPr="00B102C1">
        <w:rPr>
          <w:rFonts w:eastAsiaTheme="minorHAnsi"/>
          <w:sz w:val="24"/>
          <w:szCs w:val="24"/>
          <w:lang w:val="ru-RU" w:eastAsia="en-US"/>
        </w:rPr>
        <w:t>опша.</w:t>
      </w:r>
    </w:p>
    <w:p w:rsidR="0089372A" w:rsidRPr="00B102C1" w:rsidRDefault="0089372A" w:rsidP="00B102C1">
      <w:pPr>
        <w:rPr>
          <w:sz w:val="24"/>
          <w:szCs w:val="24"/>
          <w:lang w:val="ru-RU"/>
        </w:rPr>
      </w:pPr>
    </w:p>
    <w:p w:rsidR="00D41D2F" w:rsidRPr="00B102C1" w:rsidRDefault="00D41D2F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  <w:lang w:val="ru-RU"/>
        </w:rPr>
      </w:pPr>
      <w:r w:rsidRPr="00B102C1">
        <w:rPr>
          <w:rFonts w:eastAsia="Calibri"/>
          <w:b/>
          <w:sz w:val="24"/>
          <w:szCs w:val="24"/>
          <w:lang w:val="ru-RU"/>
        </w:rPr>
        <w:t>Перечень земельных участков, которые планируются к изменению категории земли и функциональной зоны, с указанием категорий земель, к которым планируется отнести эти земельные участки, и целей их планируемого использования.</w:t>
      </w:r>
    </w:p>
    <w:p w:rsidR="00D41D2F" w:rsidRPr="00B102C1" w:rsidRDefault="00D41D2F" w:rsidP="00B102C1">
      <w:pPr>
        <w:ind w:firstLine="567"/>
        <w:jc w:val="both"/>
        <w:rPr>
          <w:sz w:val="24"/>
          <w:szCs w:val="24"/>
          <w:lang w:val="ru-RU"/>
        </w:rPr>
      </w:pPr>
    </w:p>
    <w:p w:rsidR="00D41D2F" w:rsidRPr="00B102C1" w:rsidRDefault="00D41D2F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>Проектом предусматривается включение земельных участков (согласно планируемой цели использования) в состав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за счет исключения их из состава земель сельскохозяйственного назначения Шопшинского сельского поселения Гаврилов-Ямского муниципального района Ярославской области.</w:t>
      </w:r>
    </w:p>
    <w:p w:rsidR="00D41D2F" w:rsidRPr="00B102C1" w:rsidRDefault="00D41D2F" w:rsidP="00B102C1">
      <w:pPr>
        <w:ind w:firstLine="567"/>
        <w:jc w:val="both"/>
        <w:rPr>
          <w:sz w:val="24"/>
          <w:szCs w:val="24"/>
          <w:lang w:val="ru-RU"/>
        </w:rPr>
      </w:pPr>
    </w:p>
    <w:tbl>
      <w:tblPr>
        <w:tblW w:w="10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"/>
        <w:gridCol w:w="1560"/>
        <w:gridCol w:w="992"/>
        <w:gridCol w:w="1660"/>
        <w:gridCol w:w="1842"/>
        <w:gridCol w:w="1418"/>
        <w:gridCol w:w="1560"/>
        <w:gridCol w:w="1417"/>
      </w:tblGrid>
      <w:tr w:rsidR="00D41D2F" w:rsidRPr="00B102C1" w:rsidTr="009D6F36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Существующая категория земель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Планируемая категория земель</w:t>
            </w:r>
          </w:p>
        </w:tc>
        <w:tc>
          <w:tcPr>
            <w:tcW w:w="1418" w:type="dxa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Планируемая функциональная зона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Место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Планируемая цель использования</w:t>
            </w:r>
          </w:p>
        </w:tc>
      </w:tr>
      <w:tr w:rsidR="00D41D2F" w:rsidRPr="00B102C1" w:rsidTr="009D6F36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60" w:type="dxa"/>
            <w:shd w:val="clear" w:color="auto" w:fill="auto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7</w:t>
            </w:r>
          </w:p>
        </w:tc>
      </w:tr>
      <w:tr w:rsidR="00D41D2F" w:rsidRPr="000F666E" w:rsidTr="009D6F36">
        <w:trPr>
          <w:trHeight w:val="909"/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</w:rPr>
              <w:t>76:04:0</w:t>
            </w:r>
            <w:r w:rsidRPr="00B102C1">
              <w:rPr>
                <w:sz w:val="24"/>
                <w:szCs w:val="24"/>
                <w:lang w:val="ru-RU"/>
              </w:rPr>
              <w:t>52701</w:t>
            </w:r>
            <w:r w:rsidRPr="00B102C1">
              <w:rPr>
                <w:sz w:val="24"/>
                <w:szCs w:val="24"/>
              </w:rPr>
              <w:t>:</w:t>
            </w:r>
            <w:r w:rsidRPr="00B102C1">
              <w:rPr>
                <w:sz w:val="24"/>
                <w:szCs w:val="24"/>
                <w:lang w:val="ru-RU"/>
              </w:rPr>
              <w:t>449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54200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земли сельскохозяйственного </w:t>
            </w:r>
            <w:r w:rsidRPr="00B102C1">
              <w:rPr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lastRenderedPageBreak/>
              <w:t xml:space="preserve">земли промышленности, энергетики, 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vMerge w:val="restart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</w:p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</w:p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Производст</w:t>
            </w:r>
            <w:r w:rsidRPr="00B102C1">
              <w:rPr>
                <w:sz w:val="24"/>
                <w:szCs w:val="24"/>
              </w:rPr>
              <w:lastRenderedPageBreak/>
              <w:t>венная зона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41D2F" w:rsidRPr="00B102C1" w:rsidRDefault="00D41D2F" w:rsidP="00AD4C23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lastRenderedPageBreak/>
              <w:t>Яросавская область, р-н Гаврилов-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 xml:space="preserve">Ямский, </w:t>
            </w:r>
            <w:proofErr w:type="gramStart"/>
            <w:r w:rsidRPr="00B102C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102C1">
              <w:rPr>
                <w:sz w:val="24"/>
                <w:szCs w:val="24"/>
                <w:lang w:val="ru-RU"/>
              </w:rPr>
              <w:t>/о Шопшинский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lastRenderedPageBreak/>
              <w:t>добыча валунно-гравийно-</w:t>
            </w:r>
            <w:r w:rsidRPr="00B102C1">
              <w:rPr>
                <w:sz w:val="24"/>
                <w:szCs w:val="24"/>
                <w:lang w:val="ru-RU"/>
              </w:rPr>
              <w:lastRenderedPageBreak/>
              <w:t xml:space="preserve">песчаной смеси для производства строительных материалов </w:t>
            </w:r>
          </w:p>
        </w:tc>
      </w:tr>
      <w:tr w:rsidR="00D41D2F" w:rsidRPr="00B102C1" w:rsidTr="00AD4C23">
        <w:trPr>
          <w:trHeight w:val="3546"/>
          <w:jc w:val="center"/>
        </w:trPr>
        <w:tc>
          <w:tcPr>
            <w:tcW w:w="4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76:04:052701:17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8209</w:t>
            </w:r>
          </w:p>
        </w:tc>
        <w:tc>
          <w:tcPr>
            <w:tcW w:w="166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</w:tr>
      <w:tr w:rsidR="00D41D2F" w:rsidRPr="00B102C1" w:rsidTr="009D6F36">
        <w:trPr>
          <w:jc w:val="center"/>
        </w:trPr>
        <w:tc>
          <w:tcPr>
            <w:tcW w:w="2042" w:type="dxa"/>
            <w:gridSpan w:val="2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right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62409</w:t>
            </w:r>
          </w:p>
        </w:tc>
        <w:tc>
          <w:tcPr>
            <w:tcW w:w="1660" w:type="dxa"/>
            <w:shd w:val="clear" w:color="auto" w:fill="auto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1D2F" w:rsidRPr="00B102C1" w:rsidRDefault="00D41D2F" w:rsidP="00B102C1">
            <w:pPr>
              <w:ind w:left="-108"/>
              <w:jc w:val="center"/>
              <w:rPr>
                <w:sz w:val="24"/>
                <w:szCs w:val="24"/>
              </w:rPr>
            </w:pPr>
          </w:p>
        </w:tc>
      </w:tr>
    </w:tbl>
    <w:p w:rsidR="00D41D2F" w:rsidRPr="00B102C1" w:rsidRDefault="00D41D2F" w:rsidP="00B102C1">
      <w:pPr>
        <w:ind w:firstLine="567"/>
        <w:jc w:val="both"/>
        <w:rPr>
          <w:sz w:val="24"/>
          <w:szCs w:val="24"/>
        </w:rPr>
      </w:pPr>
    </w:p>
    <w:p w:rsidR="00FD275C" w:rsidRPr="00B102C1" w:rsidRDefault="00FD275C" w:rsidP="00B102C1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B102C1">
        <w:rPr>
          <w:rFonts w:eastAsia="Calibri"/>
          <w:sz w:val="24"/>
          <w:szCs w:val="24"/>
          <w:lang w:val="ru-RU"/>
        </w:rPr>
        <w:t>На основании подпункта 8 пункта 1 статьи 7 Федерального закона от 21.12.2004 №172-ФЗ «О переводе земель или земельных участков из одной категории в другую» земельные участки с кадастровыми номерами 76:04:052701:449 планируется использовать для добычи полезных ископаемых, 76:04:052701:17 – для строительства строительных материалов.</w:t>
      </w:r>
      <w:r w:rsidRPr="00B102C1">
        <w:rPr>
          <w:sz w:val="24"/>
          <w:szCs w:val="24"/>
          <w:lang w:val="ru-RU"/>
        </w:rPr>
        <w:t xml:space="preserve"> </w:t>
      </w:r>
    </w:p>
    <w:p w:rsidR="00FD275C" w:rsidRPr="00B102C1" w:rsidRDefault="00FD275C" w:rsidP="00B102C1">
      <w:pPr>
        <w:ind w:firstLine="567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Проблемы экономического и территориального развития </w:t>
      </w:r>
      <w:r w:rsidR="00992AAD" w:rsidRPr="00B102C1">
        <w:rPr>
          <w:sz w:val="24"/>
          <w:szCs w:val="24"/>
          <w:lang w:val="ru-RU"/>
        </w:rPr>
        <w:t>Шопшинского</w:t>
      </w:r>
      <w:r w:rsidRPr="00B102C1">
        <w:rPr>
          <w:sz w:val="24"/>
          <w:szCs w:val="24"/>
          <w:lang w:val="ru-RU"/>
        </w:rPr>
        <w:t xml:space="preserve"> сельского поселения связаны с растущей необходимостью развития промышленной деятельности поселения, а именно добычи полезных ископаемых. Это дополнительные финансовые ресурсы для реализации на территории поселения социально значимых проектов, направленных на повышение качества жизни граждан.</w:t>
      </w:r>
    </w:p>
    <w:p w:rsidR="00FD275C" w:rsidRPr="00B102C1" w:rsidRDefault="00FD275C" w:rsidP="00B102C1">
      <w:pPr>
        <w:widowControl w:val="0"/>
        <w:ind w:firstLine="709"/>
        <w:jc w:val="both"/>
        <w:rPr>
          <w:sz w:val="24"/>
          <w:szCs w:val="24"/>
          <w:lang w:val="ru-RU"/>
        </w:rPr>
      </w:pPr>
      <w:r w:rsidRPr="00B102C1">
        <w:rPr>
          <w:sz w:val="24"/>
          <w:szCs w:val="24"/>
          <w:lang w:val="ru-RU"/>
        </w:rPr>
        <w:t xml:space="preserve">В соответствии с Градостроительным кодексом Российской Федерации Генеральный план </w:t>
      </w:r>
      <w:proofErr w:type="gramStart"/>
      <w:r w:rsidRPr="00B102C1">
        <w:rPr>
          <w:sz w:val="24"/>
          <w:szCs w:val="24"/>
          <w:lang w:val="ru-RU"/>
        </w:rPr>
        <w:t>определяет стратегию функционально-пространственного развития территории сельского поселения и устанавливает</w:t>
      </w:r>
      <w:proofErr w:type="gramEnd"/>
      <w:r w:rsidRPr="00B102C1">
        <w:rPr>
          <w:sz w:val="24"/>
          <w:szCs w:val="24"/>
          <w:lang w:val="ru-RU"/>
        </w:rPr>
        <w:t xml:space="preserve"> перечень основных градостроительных мероприятий по формированию благоприятной среды жизнедеятельности. </w:t>
      </w:r>
    </w:p>
    <w:p w:rsidR="0089372A" w:rsidRPr="00B102C1" w:rsidRDefault="0089372A" w:rsidP="00B102C1">
      <w:pPr>
        <w:rPr>
          <w:sz w:val="24"/>
          <w:szCs w:val="24"/>
          <w:lang w:val="ru-RU"/>
        </w:rPr>
      </w:pPr>
    </w:p>
    <w:p w:rsidR="00D41D2F" w:rsidRPr="00B102C1" w:rsidRDefault="00D41D2F" w:rsidP="00B102C1">
      <w:pPr>
        <w:rPr>
          <w:sz w:val="24"/>
          <w:szCs w:val="24"/>
          <w:lang w:val="ru-RU"/>
        </w:rPr>
      </w:pPr>
    </w:p>
    <w:p w:rsidR="00D41D2F" w:rsidRPr="00B102C1" w:rsidRDefault="00D41D2F" w:rsidP="00B102C1">
      <w:pPr>
        <w:rPr>
          <w:sz w:val="24"/>
          <w:szCs w:val="24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276"/>
        <w:gridCol w:w="7336"/>
      </w:tblGrid>
      <w:tr w:rsidR="0089372A" w:rsidRPr="00B102C1" w:rsidTr="00460B9E">
        <w:tc>
          <w:tcPr>
            <w:tcW w:w="1276" w:type="dxa"/>
          </w:tcPr>
          <w:p w:rsidR="0089372A" w:rsidRPr="00B102C1" w:rsidRDefault="0089372A" w:rsidP="00B102C1">
            <w:pPr>
              <w:ind w:left="-108" w:right="-108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7336" w:type="dxa"/>
          </w:tcPr>
          <w:p w:rsidR="0089372A" w:rsidRPr="00B102C1" w:rsidRDefault="0089372A" w:rsidP="00B102C1">
            <w:pPr>
              <w:ind w:left="-112" w:right="-1"/>
              <w:rPr>
                <w:b/>
                <w:sz w:val="24"/>
                <w:szCs w:val="24"/>
              </w:rPr>
            </w:pPr>
            <w:r w:rsidRPr="00B102C1">
              <w:rPr>
                <w:b/>
                <w:sz w:val="24"/>
                <w:szCs w:val="24"/>
              </w:rPr>
              <w:t>Основные источники информации</w:t>
            </w:r>
          </w:p>
        </w:tc>
      </w:tr>
    </w:tbl>
    <w:p w:rsidR="0089372A" w:rsidRPr="00B102C1" w:rsidRDefault="0089372A" w:rsidP="00B102C1">
      <w:pPr>
        <w:pStyle w:val="ConsNormal"/>
        <w:tabs>
          <w:tab w:val="num" w:pos="0"/>
        </w:tabs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392" w:type="dxa"/>
        <w:tblLook w:val="04A0"/>
      </w:tblPr>
      <w:tblGrid>
        <w:gridCol w:w="296"/>
        <w:gridCol w:w="8883"/>
      </w:tblGrid>
      <w:tr w:rsidR="0089372A" w:rsidRPr="000F666E" w:rsidTr="00460B9E">
        <w:tc>
          <w:tcPr>
            <w:tcW w:w="296" w:type="dxa"/>
          </w:tcPr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  <w:r w:rsidRPr="00B102C1">
              <w:rPr>
                <w:rFonts w:eastAsia="Calibri"/>
                <w:sz w:val="24"/>
                <w:szCs w:val="24"/>
              </w:rPr>
              <w:t>-</w:t>
            </w: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83" w:type="dxa"/>
          </w:tcPr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lastRenderedPageBreak/>
              <w:t>Градостроительный Кодекс РФ от 29.12.2004 №190-ФЗ;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Земельный Кодекс РФ от 25.10.2001 №136-ФЗ;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Водный Кодекс РФ от 03.06.2006 №74-ФЗ;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Лесной Кодекс РФ от 04.12.2006 №201-ФЗ;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Федеральный Закон «Об общих принципах организации местного самоуправления в РФ» от 06.10.2003 №131-ФЗ;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Федеральный Закон «Технический регламент о требованиях пожарной безопасности» от 22.07.2008 №123-ФЗ;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Закон Ярославской области «О градостроительной деятельности на территории Ярославской области» от 11.10.2006 №66-з;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СНиП 2.07.01-62 «Градостроительство. Планировка и застройка городских и сельских поселений»;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СанПиН 2.2.1/2.1.1.1200-03 «Санитарно-защитные зоны и санитарная классификация предприятий, сооружений и иных объектов»;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>Нормативно-правовой акт «Схема территориального планирования Ярославской области»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102C1">
                <w:rPr>
                  <w:rFonts w:eastAsia="Calibri"/>
                  <w:sz w:val="24"/>
                  <w:szCs w:val="24"/>
                  <w:lang w:val="ru-RU"/>
                </w:rPr>
                <w:t>2007 г</w:t>
              </w:r>
            </w:smartTag>
            <w:r w:rsidRPr="00B102C1">
              <w:rPr>
                <w:rFonts w:eastAsia="Calibri"/>
                <w:sz w:val="24"/>
                <w:szCs w:val="24"/>
                <w:lang w:val="ru-RU"/>
              </w:rPr>
              <w:t>.);</w:t>
            </w:r>
          </w:p>
          <w:p w:rsidR="0089372A" w:rsidRPr="00B102C1" w:rsidRDefault="0089372A" w:rsidP="00B102C1">
            <w:pPr>
              <w:ind w:left="-121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B102C1">
              <w:rPr>
                <w:rFonts w:eastAsia="Calibri"/>
                <w:sz w:val="24"/>
                <w:szCs w:val="24"/>
                <w:lang w:val="ru-RU"/>
              </w:rPr>
              <w:t xml:space="preserve">Паспорт безопасности Шопшинского сельского поселения Гаврилов-Ямского МР, </w:t>
            </w:r>
            <w:r w:rsidRPr="00B102C1">
              <w:rPr>
                <w:rFonts w:eastAsia="Calibri"/>
                <w:sz w:val="24"/>
                <w:szCs w:val="24"/>
                <w:lang w:val="ru-RU"/>
              </w:rPr>
              <w:lastRenderedPageBreak/>
              <w:t>2008г (разработан согласно приказу МЧС РФ от 25.10.2004 №484);</w:t>
            </w:r>
          </w:p>
          <w:p w:rsidR="0089372A" w:rsidRPr="00B102C1" w:rsidRDefault="0089372A" w:rsidP="00B102C1">
            <w:pPr>
              <w:ind w:left="-121"/>
              <w:jc w:val="both"/>
              <w:rPr>
                <w:rStyle w:val="markedcontent"/>
                <w:sz w:val="24"/>
                <w:szCs w:val="24"/>
                <w:lang w:val="ru-RU"/>
              </w:rPr>
            </w:pPr>
            <w:r w:rsidRPr="00B102C1">
              <w:rPr>
                <w:rStyle w:val="markedcontent"/>
                <w:sz w:val="24"/>
                <w:szCs w:val="24"/>
                <w:lang w:val="ru-RU"/>
              </w:rPr>
              <w:t xml:space="preserve">Постановление Правительства Ярославской области от 1 июля 2010 г. </w:t>
            </w:r>
            <w:r w:rsidRPr="00B102C1">
              <w:rPr>
                <w:rStyle w:val="markedcontent"/>
                <w:sz w:val="24"/>
                <w:szCs w:val="24"/>
              </w:rPr>
              <w:t>N</w:t>
            </w:r>
            <w:r w:rsidRPr="00B102C1">
              <w:rPr>
                <w:rStyle w:val="markedcontent"/>
                <w:sz w:val="24"/>
                <w:szCs w:val="24"/>
                <w:lang w:val="ru-RU"/>
              </w:rPr>
              <w:t xml:space="preserve"> 460-п "Об утверждении перечня особо охраняемых природных территорий Ярославской области и о признании </w:t>
            </w:r>
            <w:proofErr w:type="gramStart"/>
            <w:r w:rsidRPr="00B102C1">
              <w:rPr>
                <w:rStyle w:val="markedcontent"/>
                <w:sz w:val="24"/>
                <w:szCs w:val="24"/>
                <w:lang w:val="ru-RU"/>
              </w:rPr>
              <w:t>утратившими</w:t>
            </w:r>
            <w:proofErr w:type="gramEnd"/>
            <w:r w:rsidRPr="00B102C1">
              <w:rPr>
                <w:rStyle w:val="markedcontent"/>
                <w:sz w:val="24"/>
                <w:szCs w:val="24"/>
                <w:lang w:val="ru-RU"/>
              </w:rPr>
              <w:t xml:space="preserve"> силу отдельных постановлений Администрации области и Правительства области" </w:t>
            </w:r>
          </w:p>
          <w:p w:rsidR="0089372A" w:rsidRPr="00B102C1" w:rsidRDefault="0089372A" w:rsidP="00B102C1">
            <w:pPr>
              <w:ind w:left="-121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 xml:space="preserve">Федеральный закон "Об объектах культурного наследия (памятниках истории и культуры) народов Российской Федерации" от 25.06.2002 </w:t>
            </w:r>
            <w:r w:rsidRPr="00B102C1">
              <w:rPr>
                <w:sz w:val="24"/>
                <w:szCs w:val="24"/>
              </w:rPr>
              <w:t>N</w:t>
            </w:r>
            <w:r w:rsidRPr="00B102C1">
              <w:rPr>
                <w:sz w:val="24"/>
                <w:szCs w:val="24"/>
                <w:lang w:val="ru-RU"/>
              </w:rPr>
              <w:t xml:space="preserve"> 73-ФЗ </w:t>
            </w:r>
          </w:p>
          <w:p w:rsidR="0089372A" w:rsidRPr="00B102C1" w:rsidRDefault="0089372A" w:rsidP="00B102C1">
            <w:pPr>
              <w:ind w:left="-121"/>
              <w:jc w:val="both"/>
              <w:rPr>
                <w:sz w:val="24"/>
                <w:szCs w:val="24"/>
                <w:lang w:val="ru-RU"/>
              </w:rPr>
            </w:pPr>
            <w:r w:rsidRPr="00B102C1">
              <w:rPr>
                <w:sz w:val="24"/>
                <w:szCs w:val="24"/>
                <w:lang w:val="ru-RU"/>
              </w:rPr>
              <w:t>Закон Ярославской области от 05.06.2008 №25-з «Об объектах культурного наследия (памятниках истории и культуры) народов Российской Федерации на территории Ярославской области»</w:t>
            </w:r>
          </w:p>
          <w:p w:rsidR="0089372A" w:rsidRPr="00B102C1" w:rsidRDefault="0089372A" w:rsidP="00B102C1">
            <w:pPr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89372A" w:rsidRPr="00B102C1" w:rsidRDefault="0089372A" w:rsidP="00B102C1">
      <w:pPr>
        <w:tabs>
          <w:tab w:val="num" w:pos="0"/>
        </w:tabs>
        <w:ind w:firstLine="540"/>
        <w:jc w:val="both"/>
        <w:rPr>
          <w:color w:val="FF0000"/>
          <w:sz w:val="24"/>
          <w:szCs w:val="24"/>
          <w:lang w:val="ru-RU"/>
        </w:rPr>
      </w:pPr>
    </w:p>
    <w:p w:rsidR="0089372A" w:rsidRPr="00B102C1" w:rsidRDefault="0089372A" w:rsidP="00B102C1">
      <w:pPr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ab/>
      </w:r>
    </w:p>
    <w:p w:rsidR="0089372A" w:rsidRPr="00B102C1" w:rsidRDefault="0089372A" w:rsidP="00B102C1">
      <w:pPr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br w:type="page"/>
      </w:r>
      <w:r w:rsidRPr="00B102C1">
        <w:rPr>
          <w:b/>
          <w:sz w:val="24"/>
          <w:szCs w:val="24"/>
          <w:lang w:val="ru-RU"/>
        </w:rPr>
        <w:lastRenderedPageBreak/>
        <w:t xml:space="preserve">Список земельных участков, планируемых к переводу </w:t>
      </w:r>
    </w:p>
    <w:p w:rsidR="0089372A" w:rsidRPr="00B102C1" w:rsidRDefault="0089372A" w:rsidP="00B102C1">
      <w:pPr>
        <w:jc w:val="center"/>
        <w:rPr>
          <w:b/>
          <w:sz w:val="24"/>
          <w:szCs w:val="24"/>
          <w:lang w:val="ru-RU"/>
        </w:rPr>
      </w:pPr>
      <w:r w:rsidRPr="00B102C1">
        <w:rPr>
          <w:b/>
          <w:sz w:val="24"/>
          <w:szCs w:val="24"/>
          <w:lang w:val="ru-RU"/>
        </w:rPr>
        <w:t xml:space="preserve">из земель сельскохозяйственного назначения в земли промышленности </w:t>
      </w:r>
    </w:p>
    <w:p w:rsidR="0089372A" w:rsidRPr="00B102C1" w:rsidRDefault="0089372A" w:rsidP="00B102C1">
      <w:pPr>
        <w:jc w:val="center"/>
        <w:rPr>
          <w:b/>
          <w:sz w:val="24"/>
          <w:szCs w:val="24"/>
        </w:rPr>
      </w:pPr>
      <w:proofErr w:type="gramStart"/>
      <w:r w:rsidRPr="00B102C1">
        <w:rPr>
          <w:b/>
          <w:sz w:val="24"/>
          <w:szCs w:val="24"/>
        </w:rPr>
        <w:t>по</w:t>
      </w:r>
      <w:proofErr w:type="gramEnd"/>
      <w:r w:rsidRPr="00B102C1">
        <w:rPr>
          <w:b/>
          <w:sz w:val="24"/>
          <w:szCs w:val="24"/>
        </w:rPr>
        <w:t xml:space="preserve"> Шопшинскому сельскому поселению</w:t>
      </w:r>
    </w:p>
    <w:p w:rsidR="0089372A" w:rsidRPr="00B102C1" w:rsidRDefault="0089372A" w:rsidP="00B102C1">
      <w:pPr>
        <w:jc w:val="center"/>
        <w:rPr>
          <w:b/>
          <w:color w:val="FF0000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701"/>
        <w:gridCol w:w="1842"/>
        <w:gridCol w:w="1275"/>
        <w:gridCol w:w="2127"/>
        <w:gridCol w:w="1985"/>
      </w:tblGrid>
      <w:tr w:rsidR="0089372A" w:rsidRPr="00B102C1" w:rsidTr="00460B9E">
        <w:tc>
          <w:tcPr>
            <w:tcW w:w="852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</w:tcPr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 xml:space="preserve">Место расположения участка </w:t>
            </w:r>
          </w:p>
          <w:p w:rsidR="0089372A" w:rsidRPr="00B102C1" w:rsidRDefault="0089372A" w:rsidP="00B102C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Кадастровый номер участка</w:t>
            </w:r>
          </w:p>
        </w:tc>
        <w:tc>
          <w:tcPr>
            <w:tcW w:w="1275" w:type="dxa"/>
          </w:tcPr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Площадь</w:t>
            </w: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участка,</w:t>
            </w: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га</w:t>
            </w: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</w:p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Существующая категория земель</w:t>
            </w:r>
          </w:p>
        </w:tc>
        <w:tc>
          <w:tcPr>
            <w:tcW w:w="1985" w:type="dxa"/>
          </w:tcPr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Планируемая категория земель</w:t>
            </w:r>
          </w:p>
        </w:tc>
      </w:tr>
      <w:tr w:rsidR="0089372A" w:rsidRPr="00B102C1" w:rsidTr="00460B9E">
        <w:trPr>
          <w:trHeight w:val="1656"/>
        </w:trPr>
        <w:tc>
          <w:tcPr>
            <w:tcW w:w="852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Шопшинский с.о.</w:t>
            </w:r>
          </w:p>
        </w:tc>
        <w:tc>
          <w:tcPr>
            <w:tcW w:w="1842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76:04:052701:449</w:t>
            </w:r>
          </w:p>
        </w:tc>
        <w:tc>
          <w:tcPr>
            <w:tcW w:w="1275" w:type="dxa"/>
          </w:tcPr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5,42</w:t>
            </w:r>
          </w:p>
        </w:tc>
        <w:tc>
          <w:tcPr>
            <w:tcW w:w="2127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85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Земли промышленности</w:t>
            </w:r>
          </w:p>
        </w:tc>
      </w:tr>
      <w:tr w:rsidR="0089372A" w:rsidRPr="00B102C1" w:rsidTr="00460B9E">
        <w:trPr>
          <w:trHeight w:val="1656"/>
        </w:trPr>
        <w:tc>
          <w:tcPr>
            <w:tcW w:w="852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Шопшинский с.о.</w:t>
            </w:r>
          </w:p>
        </w:tc>
        <w:tc>
          <w:tcPr>
            <w:tcW w:w="1842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76:04:052701:17</w:t>
            </w:r>
          </w:p>
        </w:tc>
        <w:tc>
          <w:tcPr>
            <w:tcW w:w="1275" w:type="dxa"/>
          </w:tcPr>
          <w:p w:rsidR="0089372A" w:rsidRPr="00B102C1" w:rsidRDefault="0089372A" w:rsidP="00B102C1">
            <w:pPr>
              <w:jc w:val="center"/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0,82</w:t>
            </w:r>
          </w:p>
        </w:tc>
        <w:tc>
          <w:tcPr>
            <w:tcW w:w="2127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85" w:type="dxa"/>
          </w:tcPr>
          <w:p w:rsidR="0089372A" w:rsidRPr="00B102C1" w:rsidRDefault="0089372A" w:rsidP="00B102C1">
            <w:pPr>
              <w:rPr>
                <w:sz w:val="24"/>
                <w:szCs w:val="24"/>
              </w:rPr>
            </w:pPr>
            <w:r w:rsidRPr="00B102C1">
              <w:rPr>
                <w:sz w:val="24"/>
                <w:szCs w:val="24"/>
              </w:rPr>
              <w:t>Земли промышленности</w:t>
            </w:r>
          </w:p>
        </w:tc>
      </w:tr>
    </w:tbl>
    <w:p w:rsidR="0089372A" w:rsidRPr="00B102C1" w:rsidRDefault="0089372A" w:rsidP="00B102C1">
      <w:pPr>
        <w:rPr>
          <w:sz w:val="24"/>
          <w:szCs w:val="24"/>
        </w:rPr>
      </w:pPr>
    </w:p>
    <w:p w:rsidR="0089372A" w:rsidRPr="00B102C1" w:rsidRDefault="0089372A" w:rsidP="00B102C1">
      <w:pPr>
        <w:rPr>
          <w:sz w:val="24"/>
          <w:szCs w:val="24"/>
        </w:rPr>
      </w:pPr>
    </w:p>
    <w:p w:rsidR="00974701" w:rsidRPr="00B102C1" w:rsidRDefault="00974701" w:rsidP="00B102C1">
      <w:pPr>
        <w:rPr>
          <w:sz w:val="24"/>
          <w:szCs w:val="24"/>
          <w:lang w:val="ru-RU"/>
        </w:rPr>
      </w:pPr>
    </w:p>
    <w:sectPr w:rsidR="00974701" w:rsidRPr="00B102C1" w:rsidSect="00975D65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7B8" w:rsidRDefault="001C67B8" w:rsidP="005052CB">
      <w:r>
        <w:separator/>
      </w:r>
    </w:p>
  </w:endnote>
  <w:endnote w:type="continuationSeparator" w:id="0">
    <w:p w:rsidR="001C67B8" w:rsidRDefault="001C67B8" w:rsidP="00505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OEKGHE+OfficinaSerifWinC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7B8" w:rsidRDefault="001C67B8" w:rsidP="005052CB">
      <w:r>
        <w:separator/>
      </w:r>
    </w:p>
  </w:footnote>
  <w:footnote w:type="continuationSeparator" w:id="0">
    <w:p w:rsidR="001C67B8" w:rsidRDefault="001C67B8" w:rsidP="00505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05D" w:rsidRDefault="00FF605D">
    <w:pPr>
      <w:pStyle w:val="af"/>
      <w:jc w:val="center"/>
    </w:pPr>
  </w:p>
  <w:p w:rsidR="00FF605D" w:rsidRDefault="00FF605D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05D" w:rsidRDefault="00FF605D" w:rsidP="00FD1665">
    <w:pPr>
      <w:pStyle w:val="af"/>
      <w:jc w:val="center"/>
      <w:rPr>
        <w:lang w:val="ru-RU"/>
      </w:rPr>
    </w:pPr>
  </w:p>
  <w:p w:rsidR="00FF605D" w:rsidRPr="00711B33" w:rsidRDefault="00FF605D" w:rsidP="00FD1665">
    <w:pPr>
      <w:pStyle w:val="af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AA0B766"/>
    <w:lvl w:ilvl="0">
      <w:start w:val="1"/>
      <w:numFmt w:val="bullet"/>
      <w:pStyle w:val="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>
    <w:nsid w:val="2006412F"/>
    <w:multiLevelType w:val="hybridMultilevel"/>
    <w:tmpl w:val="D8D60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3B5B50"/>
    <w:multiLevelType w:val="hybridMultilevel"/>
    <w:tmpl w:val="8C4CD6D8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7FB2E03"/>
    <w:multiLevelType w:val="hybridMultilevel"/>
    <w:tmpl w:val="60C4AA9C"/>
    <w:lvl w:ilvl="0" w:tplc="8C2C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342ED4"/>
    <w:multiLevelType w:val="hybridMultilevel"/>
    <w:tmpl w:val="4CC6A0C0"/>
    <w:lvl w:ilvl="0" w:tplc="633210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79A425D"/>
    <w:multiLevelType w:val="hybridMultilevel"/>
    <w:tmpl w:val="7C52E9B8"/>
    <w:lvl w:ilvl="0" w:tplc="DE38C3A2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A3219"/>
    <w:multiLevelType w:val="hybridMultilevel"/>
    <w:tmpl w:val="795C525E"/>
    <w:lvl w:ilvl="0" w:tplc="E02A70B0">
      <w:start w:val="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7">
    <w:nsid w:val="75AD2F1A"/>
    <w:multiLevelType w:val="multilevel"/>
    <w:tmpl w:val="DC0A0736"/>
    <w:lvl w:ilvl="0">
      <w:start w:val="1"/>
      <w:numFmt w:val="decimal"/>
      <w:lvlText w:val="%1"/>
      <w:lvlJc w:val="center"/>
      <w:pPr>
        <w:tabs>
          <w:tab w:val="num" w:pos="907"/>
        </w:tabs>
        <w:ind w:left="340" w:firstLine="284"/>
      </w:pPr>
      <w:rPr>
        <w:rFonts w:hint="default"/>
        <w:b/>
        <w:i w:val="0"/>
        <w:color w:val="auto"/>
      </w:rPr>
    </w:lvl>
    <w:lvl w:ilvl="1">
      <w:start w:val="1"/>
      <w:numFmt w:val="decimal"/>
      <w:pStyle w:val="S"/>
      <w:lvlText w:val="7.%2"/>
      <w:lvlJc w:val="left"/>
      <w:pPr>
        <w:tabs>
          <w:tab w:val="num" w:pos="1287"/>
        </w:tabs>
        <w:ind w:left="323" w:firstLine="397"/>
      </w:pPr>
      <w:rPr>
        <w:rFonts w:hint="default"/>
        <w:b w:val="0"/>
        <w:i w:val="0"/>
      </w:rPr>
    </w:lvl>
    <w:lvl w:ilvl="2">
      <w:start w:val="1"/>
      <w:numFmt w:val="decimal"/>
      <w:lvlText w:val="3.2.%3"/>
      <w:lvlJc w:val="left"/>
      <w:pPr>
        <w:tabs>
          <w:tab w:val="num" w:pos="2587"/>
        </w:tabs>
        <w:ind w:left="1566"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3726"/>
        </w:tabs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6"/>
        </w:tabs>
        <w:ind w:left="44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6"/>
        </w:tabs>
        <w:ind w:left="48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6"/>
        </w:tabs>
        <w:ind w:left="55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6"/>
        </w:tabs>
        <w:ind w:left="6606" w:hanging="1800"/>
      </w:pPr>
      <w:rPr>
        <w:rFonts w:hint="default"/>
      </w:rPr>
    </w:lvl>
  </w:abstractNum>
  <w:abstractNum w:abstractNumId="8">
    <w:nsid w:val="79B14BDE"/>
    <w:multiLevelType w:val="hybridMultilevel"/>
    <w:tmpl w:val="2A46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814DA"/>
    <w:multiLevelType w:val="hybridMultilevel"/>
    <w:tmpl w:val="73E6A390"/>
    <w:lvl w:ilvl="0" w:tplc="B08ED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E7A"/>
    <w:rsid w:val="000A7DF8"/>
    <w:rsid w:val="000F666E"/>
    <w:rsid w:val="000F6D34"/>
    <w:rsid w:val="00140FA7"/>
    <w:rsid w:val="0017045B"/>
    <w:rsid w:val="001C67B8"/>
    <w:rsid w:val="001D3BEF"/>
    <w:rsid w:val="001D49F7"/>
    <w:rsid w:val="0022110F"/>
    <w:rsid w:val="0024358C"/>
    <w:rsid w:val="002705E9"/>
    <w:rsid w:val="00285414"/>
    <w:rsid w:val="002A2C55"/>
    <w:rsid w:val="00316E1F"/>
    <w:rsid w:val="003341C5"/>
    <w:rsid w:val="00344CBF"/>
    <w:rsid w:val="0034724F"/>
    <w:rsid w:val="003B41DB"/>
    <w:rsid w:val="003B5887"/>
    <w:rsid w:val="003C51F8"/>
    <w:rsid w:val="003D2E24"/>
    <w:rsid w:val="00445DAD"/>
    <w:rsid w:val="00460B9E"/>
    <w:rsid w:val="004C02BE"/>
    <w:rsid w:val="004C1535"/>
    <w:rsid w:val="004C1E2F"/>
    <w:rsid w:val="004E31F4"/>
    <w:rsid w:val="005052CB"/>
    <w:rsid w:val="00506B5B"/>
    <w:rsid w:val="00520559"/>
    <w:rsid w:val="00520D6A"/>
    <w:rsid w:val="00532A35"/>
    <w:rsid w:val="0058711E"/>
    <w:rsid w:val="005920AC"/>
    <w:rsid w:val="00612756"/>
    <w:rsid w:val="006167A3"/>
    <w:rsid w:val="00654F63"/>
    <w:rsid w:val="00672800"/>
    <w:rsid w:val="00680693"/>
    <w:rsid w:val="00682272"/>
    <w:rsid w:val="00727177"/>
    <w:rsid w:val="00751E33"/>
    <w:rsid w:val="0076733B"/>
    <w:rsid w:val="00783626"/>
    <w:rsid w:val="00795231"/>
    <w:rsid w:val="007B333D"/>
    <w:rsid w:val="007C294E"/>
    <w:rsid w:val="007C5178"/>
    <w:rsid w:val="0080312D"/>
    <w:rsid w:val="008150BD"/>
    <w:rsid w:val="0087157E"/>
    <w:rsid w:val="0089372A"/>
    <w:rsid w:val="008B4173"/>
    <w:rsid w:val="008E53BA"/>
    <w:rsid w:val="009110CC"/>
    <w:rsid w:val="009159F0"/>
    <w:rsid w:val="00922CFA"/>
    <w:rsid w:val="00950D85"/>
    <w:rsid w:val="00962529"/>
    <w:rsid w:val="00974701"/>
    <w:rsid w:val="00975D65"/>
    <w:rsid w:val="00992AAD"/>
    <w:rsid w:val="00996668"/>
    <w:rsid w:val="009B7B9C"/>
    <w:rsid w:val="009C3334"/>
    <w:rsid w:val="009D6F36"/>
    <w:rsid w:val="00A57CE8"/>
    <w:rsid w:val="00A92E7A"/>
    <w:rsid w:val="00AA3C08"/>
    <w:rsid w:val="00AD1480"/>
    <w:rsid w:val="00AD4C23"/>
    <w:rsid w:val="00AF260D"/>
    <w:rsid w:val="00B06485"/>
    <w:rsid w:val="00B102C1"/>
    <w:rsid w:val="00B309D8"/>
    <w:rsid w:val="00B544EA"/>
    <w:rsid w:val="00B60C07"/>
    <w:rsid w:val="00BB2225"/>
    <w:rsid w:val="00BD769B"/>
    <w:rsid w:val="00BF5FE8"/>
    <w:rsid w:val="00C373FC"/>
    <w:rsid w:val="00CA647F"/>
    <w:rsid w:val="00CA7E21"/>
    <w:rsid w:val="00CB6A44"/>
    <w:rsid w:val="00CC60E4"/>
    <w:rsid w:val="00CC73A9"/>
    <w:rsid w:val="00CE057B"/>
    <w:rsid w:val="00CE33E2"/>
    <w:rsid w:val="00CF27BF"/>
    <w:rsid w:val="00CF7B4E"/>
    <w:rsid w:val="00D0185E"/>
    <w:rsid w:val="00D121A4"/>
    <w:rsid w:val="00D24BAA"/>
    <w:rsid w:val="00D31FDB"/>
    <w:rsid w:val="00D346B9"/>
    <w:rsid w:val="00D41D2F"/>
    <w:rsid w:val="00D54FC2"/>
    <w:rsid w:val="00D6305F"/>
    <w:rsid w:val="00D71AF2"/>
    <w:rsid w:val="00D91FCE"/>
    <w:rsid w:val="00D96ED3"/>
    <w:rsid w:val="00DB3CF8"/>
    <w:rsid w:val="00DC7181"/>
    <w:rsid w:val="00DD1F3E"/>
    <w:rsid w:val="00DD5150"/>
    <w:rsid w:val="00DD61BA"/>
    <w:rsid w:val="00DE670B"/>
    <w:rsid w:val="00DF2FB6"/>
    <w:rsid w:val="00E20C6C"/>
    <w:rsid w:val="00E40ACE"/>
    <w:rsid w:val="00E755D7"/>
    <w:rsid w:val="00E807B4"/>
    <w:rsid w:val="00E82285"/>
    <w:rsid w:val="00EA032F"/>
    <w:rsid w:val="00EA43EB"/>
    <w:rsid w:val="00EC2334"/>
    <w:rsid w:val="00ED2779"/>
    <w:rsid w:val="00ED6103"/>
    <w:rsid w:val="00EE29A6"/>
    <w:rsid w:val="00F03E69"/>
    <w:rsid w:val="00F05F69"/>
    <w:rsid w:val="00F33FB1"/>
    <w:rsid w:val="00F60ED2"/>
    <w:rsid w:val="00FB2C05"/>
    <w:rsid w:val="00FC08E7"/>
    <w:rsid w:val="00FC2D24"/>
    <w:rsid w:val="00FC5CE1"/>
    <w:rsid w:val="00FD1665"/>
    <w:rsid w:val="00FD275C"/>
    <w:rsid w:val="00FF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10">
    <w:name w:val="heading 1"/>
    <w:aliases w:val="Знак, Знак"/>
    <w:basedOn w:val="a"/>
    <w:next w:val="a"/>
    <w:link w:val="11"/>
    <w:qFormat/>
    <w:rsid w:val="00A92E7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/>
      <w:b/>
      <w:kern w:val="1"/>
      <w:sz w:val="28"/>
    </w:rPr>
  </w:style>
  <w:style w:type="paragraph" w:styleId="20">
    <w:name w:val="heading 2"/>
    <w:aliases w:val="Знак2 Знак Знак,Заголовок 2 Знак1,Заголовок 2 Знак Знак1,Знак2 Знак Знак Знак"/>
    <w:basedOn w:val="a"/>
    <w:link w:val="21"/>
    <w:qFormat/>
    <w:rsid w:val="004C02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4C02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4C02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92E7A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18"/>
    </w:rPr>
  </w:style>
  <w:style w:type="paragraph" w:styleId="6">
    <w:name w:val="heading 6"/>
    <w:basedOn w:val="a"/>
    <w:next w:val="a"/>
    <w:link w:val="60"/>
    <w:qFormat/>
    <w:rsid w:val="00A92E7A"/>
    <w:pPr>
      <w:keepNext/>
      <w:suppressAutoHyphens w:val="0"/>
      <w:spacing w:line="360" w:lineRule="auto"/>
      <w:jc w:val="right"/>
      <w:outlineLvl w:val="5"/>
    </w:pPr>
    <w:rPr>
      <w:sz w:val="28"/>
      <w:szCs w:val="28"/>
      <w:lang w:val="ru-RU" w:eastAsia="ru-RU" w:bidi="ar-SA"/>
    </w:rPr>
  </w:style>
  <w:style w:type="paragraph" w:styleId="7">
    <w:name w:val="heading 7"/>
    <w:basedOn w:val="a"/>
    <w:next w:val="a"/>
    <w:link w:val="70"/>
    <w:qFormat/>
    <w:rsid w:val="00A92E7A"/>
    <w:pPr>
      <w:keepNext/>
      <w:suppressAutoHyphens w:val="0"/>
      <w:spacing w:line="360" w:lineRule="auto"/>
      <w:jc w:val="both"/>
      <w:outlineLvl w:val="6"/>
    </w:pPr>
    <w:rPr>
      <w:b/>
      <w:bCs/>
      <w:color w:val="000000"/>
      <w:sz w:val="24"/>
      <w:szCs w:val="28"/>
      <w:lang w:val="ru-RU" w:eastAsia="ru-RU" w:bidi="ar-SA"/>
    </w:rPr>
  </w:style>
  <w:style w:type="paragraph" w:styleId="8">
    <w:name w:val="heading 8"/>
    <w:basedOn w:val="a"/>
    <w:next w:val="a"/>
    <w:link w:val="80"/>
    <w:qFormat/>
    <w:rsid w:val="00A92E7A"/>
    <w:pPr>
      <w:keepNext/>
      <w:suppressAutoHyphens w:val="0"/>
      <w:spacing w:before="120" w:line="360" w:lineRule="auto"/>
      <w:jc w:val="both"/>
      <w:outlineLvl w:val="7"/>
    </w:pPr>
    <w:rPr>
      <w:color w:val="000000"/>
      <w:sz w:val="28"/>
      <w:szCs w:val="28"/>
      <w:lang w:val="ru-RU" w:eastAsia="ru-RU" w:bidi="ar-SA"/>
    </w:rPr>
  </w:style>
  <w:style w:type="paragraph" w:styleId="9">
    <w:name w:val="heading 9"/>
    <w:basedOn w:val="a"/>
    <w:next w:val="a"/>
    <w:link w:val="90"/>
    <w:qFormat/>
    <w:rsid w:val="00A92E7A"/>
    <w:pPr>
      <w:keepNext/>
      <w:suppressAutoHyphens w:val="0"/>
      <w:jc w:val="right"/>
      <w:outlineLvl w:val="8"/>
    </w:pPr>
    <w:rPr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aliases w:val="Знак2 Знак Знак Знак1,Заголовок 2 Знак1 Знак,Заголовок 2 Знак Знак1 Знак,Знак2 Знак Знак Знак Знак1"/>
    <w:basedOn w:val="a0"/>
    <w:link w:val="20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99"/>
    <w:qFormat/>
    <w:rsid w:val="004C02BE"/>
    <w:pPr>
      <w:ind w:left="720"/>
      <w:contextualSpacing/>
    </w:pPr>
  </w:style>
  <w:style w:type="character" w:customStyle="1" w:styleId="11">
    <w:name w:val="Заголовок 1 Знак"/>
    <w:aliases w:val="Знак Знак1, Знак Знак"/>
    <w:basedOn w:val="a0"/>
    <w:link w:val="10"/>
    <w:rsid w:val="00A92E7A"/>
    <w:rPr>
      <w:rFonts w:ascii="Arial" w:eastAsia="Times New Roman" w:hAnsi="Arial" w:cs="Times New Roman"/>
      <w:b/>
      <w:kern w:val="1"/>
      <w:sz w:val="28"/>
      <w:szCs w:val="20"/>
      <w:lang w:val="en-US" w:eastAsia="hi-IN" w:bidi="hi-IN"/>
    </w:rPr>
  </w:style>
  <w:style w:type="character" w:customStyle="1" w:styleId="50">
    <w:name w:val="Заголовок 5 Знак"/>
    <w:basedOn w:val="a0"/>
    <w:link w:val="5"/>
    <w:rsid w:val="00A92E7A"/>
    <w:rPr>
      <w:rFonts w:asciiTheme="majorHAnsi" w:eastAsiaTheme="majorEastAsia" w:hAnsiTheme="majorHAnsi" w:cs="Mangal"/>
      <w:color w:val="243F60" w:themeColor="accent1" w:themeShade="7F"/>
      <w:sz w:val="20"/>
      <w:szCs w:val="18"/>
      <w:lang w:val="en-US" w:eastAsia="hi-IN" w:bidi="hi-IN"/>
    </w:rPr>
  </w:style>
  <w:style w:type="character" w:customStyle="1" w:styleId="60">
    <w:name w:val="Заголовок 6 Знак"/>
    <w:basedOn w:val="a0"/>
    <w:link w:val="6"/>
    <w:rsid w:val="00A92E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92E7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A92E7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A92E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шрифт абзаца2"/>
    <w:rsid w:val="00A92E7A"/>
  </w:style>
  <w:style w:type="character" w:customStyle="1" w:styleId="12">
    <w:name w:val="Основной шрифт абзаца1"/>
    <w:rsid w:val="00A92E7A"/>
  </w:style>
  <w:style w:type="character" w:styleId="a6">
    <w:name w:val="page number"/>
    <w:basedOn w:val="12"/>
    <w:rsid w:val="00A92E7A"/>
  </w:style>
  <w:style w:type="character" w:styleId="a7">
    <w:name w:val="Hyperlink"/>
    <w:uiPriority w:val="99"/>
    <w:rsid w:val="00A92E7A"/>
    <w:rPr>
      <w:color w:val="000080"/>
      <w:u w:val="single"/>
    </w:rPr>
  </w:style>
  <w:style w:type="character" w:customStyle="1" w:styleId="a8">
    <w:name w:val="Знак Знак"/>
    <w:rsid w:val="00A92E7A"/>
    <w:rPr>
      <w:b/>
      <w:sz w:val="28"/>
    </w:rPr>
  </w:style>
  <w:style w:type="paragraph" w:customStyle="1" w:styleId="a9">
    <w:name w:val="Заголовок"/>
    <w:basedOn w:val="a"/>
    <w:next w:val="aa"/>
    <w:rsid w:val="00A92E7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a">
    <w:name w:val="Body Text"/>
    <w:aliases w:val="Знак1 Знак Знак,Знак1 Знак"/>
    <w:basedOn w:val="a"/>
    <w:link w:val="13"/>
    <w:rsid w:val="00A92E7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2E7A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ac">
    <w:name w:val="List"/>
    <w:basedOn w:val="aa"/>
    <w:rsid w:val="00A92E7A"/>
    <w:rPr>
      <w:rFonts w:cs="Tahoma"/>
    </w:rPr>
  </w:style>
  <w:style w:type="paragraph" w:customStyle="1" w:styleId="23">
    <w:name w:val="Название2"/>
    <w:basedOn w:val="a"/>
    <w:rsid w:val="00A92E7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4">
    <w:name w:val="Указатель2"/>
    <w:basedOn w:val="a"/>
    <w:rsid w:val="00A92E7A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A92E7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A92E7A"/>
    <w:pPr>
      <w:suppressLineNumbers/>
    </w:pPr>
    <w:rPr>
      <w:rFonts w:cs="Tahoma"/>
    </w:rPr>
  </w:style>
  <w:style w:type="paragraph" w:customStyle="1" w:styleId="ConsTitle">
    <w:name w:val="ConsTitle"/>
    <w:rsid w:val="00A92E7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d">
    <w:name w:val="Body Text Indent"/>
    <w:basedOn w:val="a"/>
    <w:link w:val="ae"/>
    <w:rsid w:val="00A92E7A"/>
    <w:pPr>
      <w:ind w:firstLine="708"/>
      <w:jc w:val="both"/>
    </w:pPr>
    <w:rPr>
      <w:rFonts w:cs="Arial"/>
      <w:bCs/>
      <w:sz w:val="28"/>
      <w:szCs w:val="16"/>
    </w:rPr>
  </w:style>
  <w:style w:type="character" w:customStyle="1" w:styleId="ae">
    <w:name w:val="Основной текст с отступом Знак"/>
    <w:basedOn w:val="a0"/>
    <w:link w:val="ad"/>
    <w:rsid w:val="00A92E7A"/>
    <w:rPr>
      <w:rFonts w:ascii="Times New Roman" w:eastAsia="Times New Roman" w:hAnsi="Times New Roman" w:cs="Arial"/>
      <w:bCs/>
      <w:sz w:val="28"/>
      <w:szCs w:val="16"/>
      <w:lang w:val="en-US" w:eastAsia="hi-IN" w:bidi="hi-IN"/>
    </w:rPr>
  </w:style>
  <w:style w:type="paragraph" w:styleId="af">
    <w:name w:val="header"/>
    <w:basedOn w:val="a"/>
    <w:link w:val="af0"/>
    <w:uiPriority w:val="99"/>
    <w:rsid w:val="00A92E7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92E7A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af1">
    <w:name w:val="footer"/>
    <w:basedOn w:val="a"/>
    <w:link w:val="af2"/>
    <w:rsid w:val="00A92E7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92E7A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Normal">
    <w:name w:val="ConsPlusNormal"/>
    <w:rsid w:val="00A92E7A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3">
    <w:name w:val="Normal (Web)"/>
    <w:basedOn w:val="a"/>
    <w:rsid w:val="00A92E7A"/>
    <w:pPr>
      <w:spacing w:before="280" w:after="280"/>
      <w:ind w:firstLine="567"/>
    </w:pPr>
  </w:style>
  <w:style w:type="paragraph" w:styleId="af4">
    <w:name w:val="Title"/>
    <w:basedOn w:val="a"/>
    <w:next w:val="af5"/>
    <w:link w:val="af6"/>
    <w:qFormat/>
    <w:rsid w:val="00A92E7A"/>
    <w:pPr>
      <w:suppressAutoHyphens w:val="0"/>
      <w:jc w:val="center"/>
    </w:pPr>
    <w:rPr>
      <w:b/>
      <w:sz w:val="28"/>
      <w:lang w:val="ru-RU" w:eastAsia="ar-SA" w:bidi="ar-SA"/>
    </w:rPr>
  </w:style>
  <w:style w:type="character" w:customStyle="1" w:styleId="af6">
    <w:name w:val="Название Знак"/>
    <w:basedOn w:val="a0"/>
    <w:link w:val="af4"/>
    <w:rsid w:val="00A92E7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Subtitle"/>
    <w:basedOn w:val="a9"/>
    <w:next w:val="aa"/>
    <w:link w:val="af7"/>
    <w:qFormat/>
    <w:rsid w:val="00A92E7A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A92E7A"/>
    <w:rPr>
      <w:rFonts w:ascii="Arial" w:eastAsia="Arial Unicode MS" w:hAnsi="Arial" w:cs="Tahoma"/>
      <w:i/>
      <w:iCs/>
      <w:sz w:val="28"/>
      <w:szCs w:val="28"/>
      <w:lang w:val="en-US" w:eastAsia="hi-IN" w:bidi="hi-IN"/>
    </w:rPr>
  </w:style>
  <w:style w:type="paragraph" w:customStyle="1" w:styleId="ConsPlusTitle">
    <w:name w:val="ConsPlusTitle"/>
    <w:uiPriority w:val="99"/>
    <w:rsid w:val="00A92E7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f8">
    <w:name w:val="Balloon Text"/>
    <w:basedOn w:val="a"/>
    <w:link w:val="af9"/>
    <w:rsid w:val="00A92E7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A92E7A"/>
    <w:rPr>
      <w:rFonts w:ascii="Tahoma" w:eastAsia="Times New Roman" w:hAnsi="Tahoma" w:cs="Tahoma"/>
      <w:sz w:val="16"/>
      <w:szCs w:val="16"/>
      <w:lang w:val="en-US" w:eastAsia="hi-IN" w:bidi="hi-IN"/>
    </w:rPr>
  </w:style>
  <w:style w:type="paragraph" w:customStyle="1" w:styleId="afa">
    <w:name w:val="Содержимое таблицы"/>
    <w:basedOn w:val="a"/>
    <w:rsid w:val="00A92E7A"/>
    <w:pPr>
      <w:suppressLineNumbers/>
    </w:pPr>
  </w:style>
  <w:style w:type="paragraph" w:customStyle="1" w:styleId="afb">
    <w:name w:val="Заголовок таблицы"/>
    <w:basedOn w:val="afa"/>
    <w:rsid w:val="00A92E7A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A92E7A"/>
  </w:style>
  <w:style w:type="character" w:customStyle="1" w:styleId="afd">
    <w:name w:val="Основной текст_"/>
    <w:link w:val="16"/>
    <w:rsid w:val="00A92E7A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d"/>
    <w:rsid w:val="00A92E7A"/>
    <w:pPr>
      <w:widowControl w:val="0"/>
      <w:shd w:val="clear" w:color="auto" w:fill="FFFFFF"/>
      <w:suppressAutoHyphens w:val="0"/>
      <w:spacing w:line="312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en-US" w:bidi="ar-SA"/>
    </w:rPr>
  </w:style>
  <w:style w:type="paragraph" w:customStyle="1" w:styleId="25">
    <w:name w:val="Основной текст2"/>
    <w:basedOn w:val="a"/>
    <w:rsid w:val="00A92E7A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e">
    <w:name w:val="Table Grid"/>
    <w:basedOn w:val="a1"/>
    <w:rsid w:val="00A92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Абзац_пост"/>
    <w:basedOn w:val="a"/>
    <w:rsid w:val="00A92E7A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13pt">
    <w:name w:val="Основной текст + 13 pt"/>
    <w:rsid w:val="00A92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A92E7A"/>
  </w:style>
  <w:style w:type="paragraph" w:customStyle="1" w:styleId="s16">
    <w:name w:val="s_16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customStyle="1" w:styleId="s1">
    <w:name w:val="s_1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rsid w:val="00A92E7A"/>
    <w:pPr>
      <w:spacing w:after="120"/>
    </w:pPr>
    <w:rPr>
      <w:rFonts w:cs="Mangal"/>
      <w:sz w:val="16"/>
      <w:szCs w:val="14"/>
    </w:rPr>
  </w:style>
  <w:style w:type="character" w:customStyle="1" w:styleId="32">
    <w:name w:val="Основной текст 3 Знак"/>
    <w:basedOn w:val="a0"/>
    <w:link w:val="31"/>
    <w:rsid w:val="00A92E7A"/>
    <w:rPr>
      <w:rFonts w:ascii="Times New Roman" w:eastAsia="Times New Roman" w:hAnsi="Times New Roman" w:cs="Mangal"/>
      <w:sz w:val="16"/>
      <w:szCs w:val="14"/>
      <w:lang w:val="en-US" w:eastAsia="hi-IN" w:bidi="hi-IN"/>
    </w:rPr>
  </w:style>
  <w:style w:type="paragraph" w:styleId="26">
    <w:name w:val="Body Text 2"/>
    <w:basedOn w:val="a"/>
    <w:link w:val="27"/>
    <w:rsid w:val="00A92E7A"/>
    <w:pPr>
      <w:spacing w:after="120" w:line="480" w:lineRule="auto"/>
    </w:pPr>
    <w:rPr>
      <w:rFonts w:cs="Mangal"/>
      <w:szCs w:val="18"/>
    </w:rPr>
  </w:style>
  <w:style w:type="character" w:customStyle="1" w:styleId="27">
    <w:name w:val="Основной текст 2 Знак"/>
    <w:basedOn w:val="a0"/>
    <w:link w:val="26"/>
    <w:rsid w:val="00A92E7A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customStyle="1" w:styleId="Style1">
    <w:name w:val="Style1"/>
    <w:basedOn w:val="a"/>
    <w:rsid w:val="00A92E7A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A92E7A"/>
    <w:pPr>
      <w:widowControl w:val="0"/>
      <w:suppressAutoHyphens w:val="0"/>
      <w:autoSpaceDE w:val="0"/>
      <w:autoSpaceDN w:val="0"/>
      <w:adjustRightInd w:val="0"/>
      <w:spacing w:line="425" w:lineRule="exact"/>
      <w:jc w:val="center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1">
    <w:name w:val="Font Style11"/>
    <w:basedOn w:val="a0"/>
    <w:rsid w:val="00A92E7A"/>
    <w:rPr>
      <w:rFonts w:ascii="Century Gothic" w:hAnsi="Century Gothic" w:cs="Century Gothic"/>
      <w:sz w:val="42"/>
      <w:szCs w:val="42"/>
    </w:rPr>
  </w:style>
  <w:style w:type="character" w:customStyle="1" w:styleId="FontStyle12">
    <w:name w:val="Font Style12"/>
    <w:basedOn w:val="a0"/>
    <w:rsid w:val="00A92E7A"/>
    <w:rPr>
      <w:rFonts w:ascii="Century Gothic" w:hAnsi="Century Gothic" w:cs="Century Gothic"/>
      <w:sz w:val="34"/>
      <w:szCs w:val="34"/>
    </w:rPr>
  </w:style>
  <w:style w:type="paragraph" w:customStyle="1" w:styleId="91">
    <w:name w:val="Основной текст9"/>
    <w:basedOn w:val="a"/>
    <w:rsid w:val="00A92E7A"/>
    <w:pPr>
      <w:widowControl w:val="0"/>
      <w:shd w:val="clear" w:color="auto" w:fill="FFFFFF"/>
      <w:suppressAutoHyphens w:val="0"/>
      <w:spacing w:line="0" w:lineRule="atLeast"/>
      <w:ind w:hanging="340"/>
      <w:jc w:val="both"/>
    </w:pPr>
    <w:rPr>
      <w:color w:val="000000"/>
      <w:sz w:val="27"/>
      <w:szCs w:val="27"/>
      <w:lang w:val="ru-RU" w:eastAsia="ru-RU" w:bidi="ar-SA"/>
    </w:rPr>
  </w:style>
  <w:style w:type="paragraph" w:customStyle="1" w:styleId="msonormalmailrucssattributepostfix">
    <w:name w:val="msonormal_mailru_css_attribute_postfix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28">
    <w:name w:val="Подпись к таблице (2)_"/>
    <w:link w:val="29"/>
    <w:rsid w:val="00A92E7A"/>
    <w:rPr>
      <w:sz w:val="26"/>
      <w:szCs w:val="26"/>
      <w:shd w:val="clear" w:color="auto" w:fill="FFFFFF"/>
    </w:rPr>
  </w:style>
  <w:style w:type="paragraph" w:customStyle="1" w:styleId="29">
    <w:name w:val="Подпись к таблице (2)"/>
    <w:basedOn w:val="a"/>
    <w:link w:val="28"/>
    <w:rsid w:val="00A92E7A"/>
    <w:pPr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6"/>
      <w:szCs w:val="26"/>
      <w:lang w:val="ru-RU" w:eastAsia="en-US" w:bidi="ar-SA"/>
    </w:rPr>
  </w:style>
  <w:style w:type="paragraph" w:customStyle="1" w:styleId="Style3">
    <w:name w:val="Style3"/>
    <w:basedOn w:val="a"/>
    <w:rsid w:val="00A92E7A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A92E7A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3">
    <w:name w:val="Font Style13"/>
    <w:basedOn w:val="a0"/>
    <w:rsid w:val="00A92E7A"/>
    <w:rPr>
      <w:rFonts w:ascii="Century Gothic" w:hAnsi="Century Gothic" w:cs="Century Gothic"/>
      <w:sz w:val="34"/>
      <w:szCs w:val="34"/>
    </w:rPr>
  </w:style>
  <w:style w:type="character" w:customStyle="1" w:styleId="FontStyle14">
    <w:name w:val="Font Style14"/>
    <w:basedOn w:val="a0"/>
    <w:rsid w:val="00A92E7A"/>
    <w:rPr>
      <w:rFonts w:ascii="Century Gothic" w:hAnsi="Century Gothic" w:cs="Century Gothic"/>
      <w:sz w:val="30"/>
      <w:szCs w:val="30"/>
    </w:rPr>
  </w:style>
  <w:style w:type="paragraph" w:customStyle="1" w:styleId="Default">
    <w:name w:val="Default"/>
    <w:qFormat/>
    <w:rsid w:val="00A92E7A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paragraph" w:customStyle="1" w:styleId="aff0">
    <w:name w:val="Нормальный (таблица)"/>
    <w:basedOn w:val="a"/>
    <w:next w:val="a"/>
    <w:uiPriority w:val="99"/>
    <w:rsid w:val="00A92E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99">
    <w:name w:val="Style99"/>
    <w:basedOn w:val="a"/>
    <w:rsid w:val="00A92E7A"/>
    <w:pPr>
      <w:widowControl w:val="0"/>
      <w:suppressAutoHyphens w:val="0"/>
      <w:autoSpaceDE w:val="0"/>
      <w:autoSpaceDN w:val="0"/>
      <w:adjustRightInd w:val="0"/>
      <w:spacing w:line="328" w:lineRule="exact"/>
      <w:jc w:val="both"/>
    </w:pPr>
    <w:rPr>
      <w:rFonts w:ascii="Courier New" w:hAnsi="Courier New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rsid w:val="00A92E7A"/>
    <w:rPr>
      <w:rFonts w:ascii="Times New Roman" w:hAnsi="Times New Roman" w:cs="Times New Roman"/>
      <w:sz w:val="24"/>
      <w:szCs w:val="24"/>
    </w:rPr>
  </w:style>
  <w:style w:type="character" w:customStyle="1" w:styleId="FontStyle149">
    <w:name w:val="Font Style149"/>
    <w:basedOn w:val="a0"/>
    <w:rsid w:val="00A92E7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9">
    <w:name w:val="Style109"/>
    <w:basedOn w:val="a"/>
    <w:rsid w:val="00A92E7A"/>
    <w:pPr>
      <w:widowControl w:val="0"/>
      <w:suppressAutoHyphens w:val="0"/>
      <w:autoSpaceDE w:val="0"/>
      <w:autoSpaceDN w:val="0"/>
      <w:adjustRightInd w:val="0"/>
      <w:spacing w:line="335" w:lineRule="exact"/>
      <w:ind w:firstLine="424"/>
    </w:pPr>
    <w:rPr>
      <w:rFonts w:ascii="Courier New" w:hAnsi="Courier New"/>
      <w:sz w:val="24"/>
      <w:szCs w:val="24"/>
      <w:lang w:val="ru-RU" w:eastAsia="ru-RU" w:bidi="ar-SA"/>
    </w:rPr>
  </w:style>
  <w:style w:type="paragraph" w:styleId="2a">
    <w:name w:val="Body Text Indent 2"/>
    <w:basedOn w:val="a"/>
    <w:link w:val="2b"/>
    <w:rsid w:val="00A92E7A"/>
    <w:pPr>
      <w:suppressAutoHyphens w:val="0"/>
      <w:spacing w:after="120" w:line="480" w:lineRule="auto"/>
      <w:ind w:left="283"/>
    </w:pPr>
    <w:rPr>
      <w:sz w:val="24"/>
      <w:szCs w:val="24"/>
      <w:lang w:val="ru-RU" w:eastAsia="ru-RU" w:bidi="ar-SA"/>
    </w:rPr>
  </w:style>
  <w:style w:type="character" w:customStyle="1" w:styleId="2b">
    <w:name w:val="Основной текст с отступом 2 Знак"/>
    <w:basedOn w:val="a0"/>
    <w:link w:val="2a"/>
    <w:rsid w:val="00A92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Îáû÷íûé"/>
    <w:rsid w:val="00A92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c">
    <w:name w:val="toc 2"/>
    <w:basedOn w:val="a"/>
    <w:next w:val="a"/>
    <w:autoRedefine/>
    <w:uiPriority w:val="39"/>
    <w:qFormat/>
    <w:rsid w:val="00FD1665"/>
    <w:pPr>
      <w:suppressAutoHyphens w:val="0"/>
      <w:spacing w:before="120"/>
      <w:ind w:left="216" w:firstLine="300"/>
      <w:jc w:val="both"/>
    </w:pPr>
    <w:rPr>
      <w:bCs/>
      <w:iCs/>
      <w:sz w:val="24"/>
      <w:szCs w:val="28"/>
      <w:lang w:val="ru-RU" w:eastAsia="ru-RU" w:bidi="ar-SA"/>
    </w:rPr>
  </w:style>
  <w:style w:type="paragraph" w:styleId="17">
    <w:name w:val="toc 1"/>
    <w:basedOn w:val="a"/>
    <w:next w:val="a"/>
    <w:autoRedefine/>
    <w:uiPriority w:val="39"/>
    <w:qFormat/>
    <w:rsid w:val="00A92E7A"/>
    <w:pPr>
      <w:suppressAutoHyphens w:val="0"/>
    </w:pPr>
    <w:rPr>
      <w:sz w:val="24"/>
      <w:szCs w:val="24"/>
      <w:lang w:val="ru-RU" w:eastAsia="ru-RU" w:bidi="ar-SA"/>
    </w:rPr>
  </w:style>
  <w:style w:type="character" w:customStyle="1" w:styleId="2d">
    <w:name w:val="Заголовок 2 Знак Знак"/>
    <w:aliases w:val="Знак2 Знак Знак Знак Знак"/>
    <w:locked/>
    <w:rsid w:val="00A92E7A"/>
    <w:rPr>
      <w:i/>
    </w:rPr>
  </w:style>
  <w:style w:type="paragraph" w:styleId="2">
    <w:name w:val="List Bullet 2"/>
    <w:basedOn w:val="a"/>
    <w:rsid w:val="00A92E7A"/>
    <w:pPr>
      <w:numPr>
        <w:numId w:val="1"/>
      </w:numPr>
      <w:suppressAutoHyphens w:val="0"/>
    </w:pPr>
    <w:rPr>
      <w:sz w:val="24"/>
      <w:szCs w:val="24"/>
      <w:lang w:val="ru-RU" w:eastAsia="ru-RU" w:bidi="ar-SA"/>
    </w:rPr>
  </w:style>
  <w:style w:type="paragraph" w:styleId="aff2">
    <w:name w:val="Body Text First Indent"/>
    <w:basedOn w:val="aa"/>
    <w:link w:val="aff3"/>
    <w:rsid w:val="00A92E7A"/>
    <w:pPr>
      <w:suppressAutoHyphens w:val="0"/>
      <w:ind w:firstLine="210"/>
    </w:pPr>
    <w:rPr>
      <w:sz w:val="24"/>
      <w:szCs w:val="24"/>
      <w:lang w:val="ru-RU" w:eastAsia="ru-RU" w:bidi="ar-SA"/>
    </w:rPr>
  </w:style>
  <w:style w:type="character" w:customStyle="1" w:styleId="aff3">
    <w:name w:val="Красная строка Знак"/>
    <w:basedOn w:val="ab"/>
    <w:link w:val="aff2"/>
    <w:rsid w:val="00A92E7A"/>
    <w:rPr>
      <w:rFonts w:cs="Times New Roman"/>
      <w:sz w:val="24"/>
      <w:szCs w:val="24"/>
      <w:lang w:eastAsia="ru-RU"/>
    </w:rPr>
  </w:style>
  <w:style w:type="character" w:customStyle="1" w:styleId="13">
    <w:name w:val="Основной текст Знак1"/>
    <w:aliases w:val="Знак1 Знак Знак Знак,Знак1 Знак Знак1"/>
    <w:basedOn w:val="a0"/>
    <w:link w:val="aa"/>
    <w:rsid w:val="00A92E7A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33">
    <w:name w:val="Body Text Indent 3"/>
    <w:basedOn w:val="a"/>
    <w:link w:val="34"/>
    <w:rsid w:val="00A92E7A"/>
    <w:pPr>
      <w:suppressAutoHyphens w:val="0"/>
      <w:ind w:firstLine="720"/>
    </w:pPr>
    <w:rPr>
      <w:sz w:val="24"/>
      <w:lang w:val="ru-RU" w:eastAsia="ru-RU" w:bidi="ar-SA"/>
    </w:rPr>
  </w:style>
  <w:style w:type="character" w:customStyle="1" w:styleId="34">
    <w:name w:val="Основной текст с отступом 3 Знак"/>
    <w:basedOn w:val="a0"/>
    <w:link w:val="33"/>
    <w:rsid w:val="00A92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92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бычный1"/>
    <w:rsid w:val="00A92E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qFormat/>
    <w:rsid w:val="00A92E7A"/>
    <w:pPr>
      <w:suppressAutoHyphens w:val="0"/>
      <w:ind w:left="480"/>
    </w:pPr>
    <w:rPr>
      <w:sz w:val="24"/>
      <w:szCs w:val="24"/>
      <w:lang w:val="ru-RU" w:eastAsia="ru-RU" w:bidi="ar-SA"/>
    </w:rPr>
  </w:style>
  <w:style w:type="paragraph" w:styleId="aff4">
    <w:name w:val="List Bullet"/>
    <w:basedOn w:val="a"/>
    <w:rsid w:val="00A92E7A"/>
    <w:pPr>
      <w:tabs>
        <w:tab w:val="num" w:pos="360"/>
      </w:tabs>
      <w:suppressAutoHyphens w:val="0"/>
      <w:ind w:left="360" w:hanging="360"/>
    </w:pPr>
    <w:rPr>
      <w:sz w:val="24"/>
      <w:szCs w:val="24"/>
      <w:lang w:val="ru-RU" w:eastAsia="ru-RU" w:bidi="ar-SA"/>
    </w:rPr>
  </w:style>
  <w:style w:type="paragraph" w:customStyle="1" w:styleId="S4">
    <w:name w:val="S_Заголовок 4"/>
    <w:basedOn w:val="4"/>
    <w:rsid w:val="00A92E7A"/>
    <w:pPr>
      <w:keepNext w:val="0"/>
      <w:keepLines w:val="0"/>
      <w:numPr>
        <w:ilvl w:val="3"/>
        <w:numId w:val="2"/>
      </w:numPr>
      <w:spacing w:before="0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paragraph" w:customStyle="1" w:styleId="S">
    <w:name w:val="S_Нумерованный"/>
    <w:basedOn w:val="a"/>
    <w:autoRedefine/>
    <w:rsid w:val="00A92E7A"/>
    <w:pPr>
      <w:numPr>
        <w:ilvl w:val="1"/>
        <w:numId w:val="2"/>
      </w:numPr>
      <w:suppressAutoHyphens w:val="0"/>
      <w:spacing w:line="360" w:lineRule="auto"/>
      <w:jc w:val="both"/>
      <w:outlineLvl w:val="1"/>
    </w:pPr>
    <w:rPr>
      <w:sz w:val="24"/>
      <w:szCs w:val="24"/>
      <w:lang w:val="ru-RU" w:eastAsia="ru-RU" w:bidi="ar-SA"/>
    </w:rPr>
  </w:style>
  <w:style w:type="paragraph" w:styleId="1">
    <w:name w:val="index 1"/>
    <w:basedOn w:val="a"/>
    <w:next w:val="a"/>
    <w:autoRedefine/>
    <w:rsid w:val="00A92E7A"/>
    <w:pPr>
      <w:numPr>
        <w:numId w:val="3"/>
      </w:numPr>
      <w:suppressAutoHyphens w:val="0"/>
    </w:pPr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footnote reference"/>
    <w:rsid w:val="00A92E7A"/>
    <w:rPr>
      <w:vertAlign w:val="superscript"/>
    </w:rPr>
  </w:style>
  <w:style w:type="paragraph" w:styleId="aff6">
    <w:name w:val="footnote text"/>
    <w:basedOn w:val="a"/>
    <w:link w:val="aff7"/>
    <w:rsid w:val="00A92E7A"/>
    <w:pPr>
      <w:suppressAutoHyphens w:val="0"/>
    </w:pPr>
    <w:rPr>
      <w:lang w:val="ru-RU" w:eastAsia="ru-RU" w:bidi="ar-SA"/>
    </w:rPr>
  </w:style>
  <w:style w:type="character" w:customStyle="1" w:styleId="aff7">
    <w:name w:val="Текст сноски Знак"/>
    <w:basedOn w:val="a0"/>
    <w:link w:val="aff6"/>
    <w:rsid w:val="00A9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92E7A"/>
    <w:pPr>
      <w:suppressAutoHyphens w:val="0"/>
      <w:ind w:firstLine="720"/>
      <w:jc w:val="both"/>
    </w:pPr>
    <w:rPr>
      <w:sz w:val="28"/>
      <w:lang w:val="ru-RU" w:eastAsia="ru-RU" w:bidi="ar-SA"/>
    </w:rPr>
  </w:style>
  <w:style w:type="paragraph" w:customStyle="1" w:styleId="aff8">
    <w:name w:val="Прижатый влево"/>
    <w:basedOn w:val="a"/>
    <w:next w:val="a"/>
    <w:uiPriority w:val="99"/>
    <w:rsid w:val="00A92E7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val="ru-RU" w:eastAsia="ru-RU" w:bidi="ar-SA"/>
    </w:rPr>
  </w:style>
  <w:style w:type="paragraph" w:styleId="aff9">
    <w:name w:val="Plain Text"/>
    <w:basedOn w:val="a"/>
    <w:link w:val="affa"/>
    <w:rsid w:val="00A92E7A"/>
    <w:pPr>
      <w:suppressAutoHyphens w:val="0"/>
    </w:pPr>
    <w:rPr>
      <w:rFonts w:ascii="Courier New" w:hAnsi="Courier New"/>
      <w:lang w:val="ru-RU" w:eastAsia="ru-RU" w:bidi="ar-SA"/>
    </w:rPr>
  </w:style>
  <w:style w:type="character" w:customStyle="1" w:styleId="affa">
    <w:name w:val="Текст Знак"/>
    <w:basedOn w:val="a0"/>
    <w:link w:val="aff9"/>
    <w:rsid w:val="00A92E7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searchresult">
    <w:name w:val="search_result"/>
    <w:basedOn w:val="a0"/>
    <w:rsid w:val="00A92E7A"/>
  </w:style>
  <w:style w:type="paragraph" w:customStyle="1" w:styleId="ConsNonformat">
    <w:name w:val="ConsNonformat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b">
    <w:name w:val="МОЕ"/>
    <w:basedOn w:val="a"/>
    <w:rsid w:val="00A92E7A"/>
    <w:pPr>
      <w:suppressAutoHyphens w:val="0"/>
      <w:ind w:firstLine="709"/>
      <w:jc w:val="both"/>
    </w:pPr>
    <w:rPr>
      <w:spacing w:val="10"/>
      <w:sz w:val="28"/>
      <w:szCs w:val="28"/>
      <w:lang w:val="ru-RU" w:eastAsia="ru-RU" w:bidi="ar-SA"/>
    </w:rPr>
  </w:style>
  <w:style w:type="character" w:customStyle="1" w:styleId="affc">
    <w:name w:val="Гипертекстовая ссылка"/>
    <w:basedOn w:val="a0"/>
    <w:rsid w:val="00A92E7A"/>
    <w:rPr>
      <w:b/>
      <w:bCs/>
      <w:color w:val="008000"/>
      <w:sz w:val="20"/>
      <w:szCs w:val="20"/>
      <w:u w:val="single"/>
    </w:rPr>
  </w:style>
  <w:style w:type="paragraph" w:customStyle="1" w:styleId="ConsPlusCell">
    <w:name w:val="ConsPlusCell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A92E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d">
    <w:name w:val="Стиль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нак Знак5"/>
    <w:basedOn w:val="a0"/>
    <w:rsid w:val="00A92E7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e">
    <w:name w:val="Заголовок статьи"/>
    <w:basedOn w:val="a"/>
    <w:next w:val="a"/>
    <w:rsid w:val="00A92E7A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  <w:lang w:val="ru-RU" w:eastAsia="ru-RU" w:bidi="ar-SA"/>
    </w:rPr>
  </w:style>
  <w:style w:type="paragraph" w:customStyle="1" w:styleId="afff">
    <w:name w:val="Комментарий"/>
    <w:basedOn w:val="a"/>
    <w:next w:val="a"/>
    <w:rsid w:val="00A92E7A"/>
    <w:pPr>
      <w:widowControl w:val="0"/>
      <w:suppressAutoHyphens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  <w:lang w:val="ru-RU" w:eastAsia="ru-RU" w:bidi="ar-SA"/>
    </w:rPr>
  </w:style>
  <w:style w:type="paragraph" w:customStyle="1" w:styleId="afff0">
    <w:name w:val="Таблицы (моноширинный)"/>
    <w:basedOn w:val="a"/>
    <w:next w:val="a"/>
    <w:rsid w:val="00A92E7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  <w:lang w:val="ru-RU" w:eastAsia="ru-RU" w:bidi="ar-SA"/>
    </w:rPr>
  </w:style>
  <w:style w:type="paragraph" w:styleId="afff1">
    <w:name w:val="Document Map"/>
    <w:basedOn w:val="a"/>
    <w:link w:val="afff2"/>
    <w:rsid w:val="00A92E7A"/>
    <w:pPr>
      <w:shd w:val="clear" w:color="auto" w:fill="000080"/>
      <w:suppressAutoHyphens w:val="0"/>
    </w:pPr>
    <w:rPr>
      <w:rFonts w:ascii="Tahoma" w:hAnsi="Tahoma" w:cs="Tahoma"/>
      <w:lang w:val="ru-RU" w:eastAsia="ru-RU" w:bidi="ar-SA"/>
    </w:rPr>
  </w:style>
  <w:style w:type="character" w:customStyle="1" w:styleId="afff2">
    <w:name w:val="Схема документа Знак"/>
    <w:basedOn w:val="a0"/>
    <w:link w:val="afff1"/>
    <w:rsid w:val="00A92E7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3">
    <w:name w:val="endnote text"/>
    <w:basedOn w:val="a"/>
    <w:link w:val="afff4"/>
    <w:rsid w:val="00A92E7A"/>
    <w:pPr>
      <w:suppressAutoHyphens w:val="0"/>
    </w:pPr>
    <w:rPr>
      <w:lang w:val="ru-RU" w:eastAsia="ru-RU" w:bidi="ar-SA"/>
    </w:rPr>
  </w:style>
  <w:style w:type="character" w:customStyle="1" w:styleId="afff4">
    <w:name w:val="Текст концевой сноски Знак"/>
    <w:basedOn w:val="a0"/>
    <w:link w:val="afff3"/>
    <w:rsid w:val="00A92E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5">
    <w:name w:val="endnote reference"/>
    <w:basedOn w:val="a0"/>
    <w:rsid w:val="00A92E7A"/>
    <w:rPr>
      <w:vertAlign w:val="superscript"/>
    </w:rPr>
  </w:style>
  <w:style w:type="paragraph" w:customStyle="1" w:styleId="afff6">
    <w:name w:val="Маркированный Знак"/>
    <w:basedOn w:val="a"/>
    <w:link w:val="afff7"/>
    <w:rsid w:val="00A92E7A"/>
    <w:pPr>
      <w:tabs>
        <w:tab w:val="num" w:pos="720"/>
      </w:tabs>
      <w:suppressAutoHyphens w:val="0"/>
      <w:spacing w:after="60"/>
      <w:ind w:left="357"/>
      <w:jc w:val="both"/>
    </w:pPr>
    <w:rPr>
      <w:rFonts w:ascii="Arial" w:eastAsia="MS Mincho" w:hAnsi="Arial"/>
      <w:sz w:val="24"/>
      <w:lang w:val="ru-RU" w:eastAsia="ja-JP" w:bidi="ar-SA"/>
    </w:rPr>
  </w:style>
  <w:style w:type="character" w:customStyle="1" w:styleId="afff7">
    <w:name w:val="Маркированный Знак Знак"/>
    <w:basedOn w:val="a0"/>
    <w:link w:val="afff6"/>
    <w:rsid w:val="00A92E7A"/>
    <w:rPr>
      <w:rFonts w:ascii="Arial" w:eastAsia="MS Mincho" w:hAnsi="Arial" w:cs="Times New Roman"/>
      <w:sz w:val="24"/>
      <w:szCs w:val="20"/>
      <w:lang w:eastAsia="ja-JP"/>
    </w:rPr>
  </w:style>
  <w:style w:type="paragraph" w:customStyle="1" w:styleId="Style5">
    <w:name w:val="Style5"/>
    <w:basedOn w:val="a"/>
    <w:uiPriority w:val="99"/>
    <w:rsid w:val="00A92E7A"/>
    <w:pPr>
      <w:widowControl w:val="0"/>
      <w:suppressAutoHyphens w:val="0"/>
      <w:autoSpaceDE w:val="0"/>
      <w:autoSpaceDN w:val="0"/>
      <w:adjustRightInd w:val="0"/>
      <w:spacing w:line="278" w:lineRule="exact"/>
    </w:pPr>
    <w:rPr>
      <w:sz w:val="24"/>
      <w:szCs w:val="24"/>
      <w:lang w:val="ru-RU" w:eastAsia="ru-RU" w:bidi="ar-SA"/>
    </w:rPr>
  </w:style>
  <w:style w:type="character" w:customStyle="1" w:styleId="FontStyle29">
    <w:name w:val="Font Style29"/>
    <w:basedOn w:val="a0"/>
    <w:uiPriority w:val="99"/>
    <w:rsid w:val="00A92E7A"/>
    <w:rPr>
      <w:rFonts w:ascii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A92E7A"/>
  </w:style>
  <w:style w:type="paragraph" w:styleId="afff8">
    <w:name w:val="No Spacing"/>
    <w:uiPriority w:val="1"/>
    <w:qFormat/>
    <w:rsid w:val="00A92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TOC Heading"/>
    <w:basedOn w:val="10"/>
    <w:next w:val="a"/>
    <w:uiPriority w:val="39"/>
    <w:unhideWhenUsed/>
    <w:qFormat/>
    <w:rsid w:val="00FD1665"/>
    <w:pPr>
      <w:keepLines/>
      <w:tabs>
        <w:tab w:val="clear" w:pos="0"/>
      </w:tabs>
      <w:suppressAutoHyphens w:val="0"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val="ru-RU" w:eastAsia="en-US" w:bidi="ar-SA"/>
    </w:rPr>
  </w:style>
  <w:style w:type="paragraph" w:customStyle="1" w:styleId="19">
    <w:name w:val="обычный 1"/>
    <w:basedOn w:val="afffa"/>
    <w:link w:val="1a"/>
    <w:qFormat/>
    <w:rsid w:val="009110CC"/>
    <w:pPr>
      <w:suppressAutoHyphens w:val="0"/>
      <w:spacing w:line="360" w:lineRule="auto"/>
      <w:ind w:firstLine="680"/>
      <w:jc w:val="both"/>
    </w:pPr>
    <w:rPr>
      <w:rFonts w:cs="Times New Roman"/>
      <w:color w:val="000000"/>
      <w:sz w:val="28"/>
      <w:szCs w:val="20"/>
      <w:lang w:bidi="ar-SA"/>
    </w:rPr>
  </w:style>
  <w:style w:type="character" w:customStyle="1" w:styleId="1a">
    <w:name w:val="обычный 1 Знак"/>
    <w:link w:val="19"/>
    <w:rsid w:val="009110CC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blk">
    <w:name w:val="blk"/>
    <w:rsid w:val="009110CC"/>
    <w:rPr>
      <w:rFonts w:cs="Times New Roman"/>
    </w:rPr>
  </w:style>
  <w:style w:type="paragraph" w:styleId="afffa">
    <w:name w:val="table of figures"/>
    <w:basedOn w:val="a"/>
    <w:next w:val="a"/>
    <w:uiPriority w:val="99"/>
    <w:semiHidden/>
    <w:unhideWhenUsed/>
    <w:rsid w:val="009110CC"/>
    <w:rPr>
      <w:rFonts w:cs="Mangal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arregion.ru/depts/doosp/tmpPages/%d0%97%d0%b0%d0%ba%d0%be%d0%bd%20%d0%be%d0%b1%20%d0%be%d1%81%d0%be%d0%b1%d0%be%20%d0%be%d1%85%d1%80%d0%b0%d0%bd%d1%8f%d0%b5%d0%bc%d1%8b%d1%85%20%d0%bf%d1%80%d0%b8%d1%80%d0%be%d0%b4%d0%bd%d1%8b%d1%85%20%d1%82%d0%b5%d1%80%d1%80%d0%b8%d1%82%d0%be%d1%80%d0%b8%d1%8f%d1%85%20%d1%80%d0%b5%d0%b3%d0%b8%d0%be%d0%bd%d0%b0%d0%bb%d1%8c%d0%bd%d0%be%d0%b3%d0%be%20%d0%b8%20%d0%bc%d0%b5%d1%81%d1%82%d0%bd%d0%be%d0%b3%d0%be%20%d0%b7%d0%bd%d0%b0%d1%87%d0%b5%d0%bd%d0%b8%d1%8f%20%d0%b2%20%d0%af%d1%80%d0%be%d1%81%d0%bb%d0%b0%d0%b2%d1%81%d0%ba%d0%be%d0%b9%20%d0%be%d0%b1%d0%bb%d0%b0%d1%81%d1%82%d0%b8%20%d0%be%d1%82%2028.12.2015%20%e2%84%96112-%d0%b7.p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A0FA6AE845056C86C1E92BE0245ABA79498D87291BC7768373690FC9A91CA254C4CFACCD05B99D63D98BCE800D0C3B71FEB58FD3830966O1E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DB53B-11F4-4BCD-97F2-143487CB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46</Pages>
  <Words>15632</Words>
  <Characters>89107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ozo_2</dc:creator>
  <cp:keywords/>
  <dc:description/>
  <cp:lastModifiedBy>ozo_2</cp:lastModifiedBy>
  <cp:revision>18</cp:revision>
  <dcterms:created xsi:type="dcterms:W3CDTF">2022-05-23T13:53:00Z</dcterms:created>
  <dcterms:modified xsi:type="dcterms:W3CDTF">2022-05-25T08:09:00Z</dcterms:modified>
</cp:coreProperties>
</file>