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182" w:rsidRPr="004E1182" w:rsidRDefault="004E1182" w:rsidP="004E1182">
      <w:pPr>
        <w:keepNext/>
        <w:suppressAutoHyphens w:val="0"/>
        <w:jc w:val="right"/>
        <w:outlineLvl w:val="4"/>
        <w:rPr>
          <w:bCs/>
          <w:lang w:eastAsia="ru-RU"/>
        </w:rPr>
      </w:pP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-43815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182" w:rsidRPr="004E1182" w:rsidRDefault="004E1182" w:rsidP="004E1182">
      <w:pPr>
        <w:suppressAutoHyphens w:val="0"/>
        <w:rPr>
          <w:lang w:eastAsia="ru-RU"/>
        </w:rPr>
      </w:pPr>
    </w:p>
    <w:p w:rsidR="004E1182" w:rsidRPr="004E1182" w:rsidRDefault="004E1182" w:rsidP="004E1182">
      <w:pPr>
        <w:suppressAutoHyphens w:val="0"/>
        <w:jc w:val="center"/>
        <w:rPr>
          <w:bCs/>
          <w:sz w:val="30"/>
          <w:szCs w:val="30"/>
          <w:lang w:eastAsia="ru-RU"/>
        </w:rPr>
      </w:pPr>
    </w:p>
    <w:p w:rsidR="004E1182" w:rsidRPr="004E1182" w:rsidRDefault="004E1182" w:rsidP="004E1182">
      <w:pPr>
        <w:suppressAutoHyphens w:val="0"/>
        <w:jc w:val="center"/>
        <w:rPr>
          <w:bCs/>
          <w:sz w:val="30"/>
          <w:szCs w:val="30"/>
          <w:lang w:eastAsia="ru-RU"/>
        </w:rPr>
      </w:pPr>
      <w:r w:rsidRPr="004E1182">
        <w:rPr>
          <w:bCs/>
          <w:sz w:val="30"/>
          <w:szCs w:val="30"/>
          <w:lang w:eastAsia="ru-RU"/>
        </w:rPr>
        <w:t>СОБРАНИЕ  ПРЕДСТАВИТЕЛЕЙ</w:t>
      </w:r>
    </w:p>
    <w:p w:rsidR="004E1182" w:rsidRPr="004E1182" w:rsidRDefault="004E1182" w:rsidP="004E1182">
      <w:pPr>
        <w:suppressAutoHyphens w:val="0"/>
        <w:jc w:val="center"/>
        <w:rPr>
          <w:bCs/>
          <w:sz w:val="30"/>
          <w:szCs w:val="30"/>
          <w:lang w:eastAsia="ru-RU"/>
        </w:rPr>
      </w:pPr>
      <w:r w:rsidRPr="004E1182">
        <w:rPr>
          <w:bCs/>
          <w:sz w:val="30"/>
          <w:szCs w:val="30"/>
          <w:lang w:eastAsia="ru-RU"/>
        </w:rPr>
        <w:t>ГАВРИЛОВ-ЯМСКОГО  МУНИЦИПАЛЬНОГО  РАЙОНА</w:t>
      </w:r>
    </w:p>
    <w:p w:rsidR="004E1182" w:rsidRPr="004E1182" w:rsidRDefault="004E1182" w:rsidP="004E1182">
      <w:pPr>
        <w:keepNext/>
        <w:suppressAutoHyphens w:val="0"/>
        <w:jc w:val="center"/>
        <w:outlineLvl w:val="4"/>
        <w:rPr>
          <w:b/>
          <w:sz w:val="28"/>
          <w:szCs w:val="28"/>
          <w:lang w:eastAsia="ru-RU"/>
        </w:rPr>
      </w:pPr>
    </w:p>
    <w:p w:rsidR="004E1182" w:rsidRPr="004E1182" w:rsidRDefault="004E1182" w:rsidP="004E1182">
      <w:pPr>
        <w:keepNext/>
        <w:suppressAutoHyphens w:val="0"/>
        <w:jc w:val="center"/>
        <w:outlineLvl w:val="4"/>
        <w:rPr>
          <w:b/>
          <w:sz w:val="40"/>
          <w:szCs w:val="40"/>
          <w:lang w:eastAsia="ru-RU"/>
        </w:rPr>
      </w:pPr>
      <w:r w:rsidRPr="004E1182">
        <w:rPr>
          <w:b/>
          <w:sz w:val="40"/>
          <w:szCs w:val="40"/>
          <w:lang w:eastAsia="ru-RU"/>
        </w:rPr>
        <w:t>РЕШЕНИЕ</w:t>
      </w:r>
    </w:p>
    <w:p w:rsidR="00CC005C" w:rsidRDefault="00CC005C" w:rsidP="00CC005C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CC005C" w:rsidRPr="004E1182" w:rsidRDefault="00CC005C" w:rsidP="00CC005C">
      <w:pPr>
        <w:suppressAutoHyphens w:val="0"/>
        <w:rPr>
          <w:b/>
          <w:bCs/>
          <w:sz w:val="28"/>
          <w:szCs w:val="28"/>
          <w:lang w:eastAsia="ru-RU"/>
        </w:rPr>
      </w:pPr>
      <w:r w:rsidRPr="00EF0446">
        <w:rPr>
          <w:rFonts w:eastAsia="Calibri"/>
          <w:sz w:val="28"/>
          <w:szCs w:val="28"/>
          <w:lang w:eastAsia="en-US"/>
        </w:rPr>
        <w:t xml:space="preserve">О внесении изменений в решение Собрания представителей </w:t>
      </w:r>
      <w:proofErr w:type="gramStart"/>
      <w:r w:rsidRPr="00EF0446">
        <w:rPr>
          <w:rFonts w:eastAsia="Calibri"/>
          <w:sz w:val="28"/>
          <w:szCs w:val="28"/>
          <w:lang w:eastAsia="en-US"/>
        </w:rPr>
        <w:t>Гаврилов-Ямского</w:t>
      </w:r>
      <w:proofErr w:type="gramEnd"/>
      <w:r w:rsidRPr="00EF0446">
        <w:rPr>
          <w:rFonts w:eastAsia="Calibri"/>
          <w:sz w:val="28"/>
          <w:szCs w:val="28"/>
          <w:lang w:eastAsia="en-US"/>
        </w:rPr>
        <w:t xml:space="preserve"> муниципального района от 20.12.2018 № 164</w:t>
      </w:r>
    </w:p>
    <w:p w:rsidR="004E1182" w:rsidRPr="004E1182" w:rsidRDefault="004E1182" w:rsidP="004E1182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4E1182" w:rsidRPr="004E1182" w:rsidRDefault="004E1182" w:rsidP="004E1182">
      <w:pPr>
        <w:suppressAutoHyphens w:val="0"/>
        <w:rPr>
          <w:sz w:val="28"/>
          <w:szCs w:val="28"/>
          <w:lang w:eastAsia="ru-RU"/>
        </w:rPr>
      </w:pPr>
      <w:r w:rsidRPr="004E1182">
        <w:rPr>
          <w:sz w:val="28"/>
          <w:szCs w:val="28"/>
          <w:lang w:eastAsia="ru-RU"/>
        </w:rPr>
        <w:t>Принято Собранием представителей</w:t>
      </w:r>
    </w:p>
    <w:p w:rsidR="004E1182" w:rsidRPr="004E1182" w:rsidRDefault="004E1182" w:rsidP="004E1182">
      <w:pPr>
        <w:suppressAutoHyphens w:val="0"/>
        <w:rPr>
          <w:sz w:val="28"/>
          <w:szCs w:val="28"/>
          <w:lang w:eastAsia="ru-RU"/>
        </w:rPr>
      </w:pPr>
      <w:r w:rsidRPr="004E1182">
        <w:rPr>
          <w:sz w:val="28"/>
          <w:szCs w:val="28"/>
          <w:lang w:eastAsia="ru-RU"/>
        </w:rPr>
        <w:t xml:space="preserve">Гаврилов-Ямского муниципального </w:t>
      </w:r>
    </w:p>
    <w:p w:rsidR="004E1182" w:rsidRPr="004E1182" w:rsidRDefault="004E1182" w:rsidP="004E1182">
      <w:pPr>
        <w:suppressAutoHyphens w:val="0"/>
        <w:rPr>
          <w:sz w:val="28"/>
          <w:szCs w:val="28"/>
          <w:lang w:eastAsia="ru-RU"/>
        </w:rPr>
      </w:pPr>
      <w:r w:rsidRPr="004E1182">
        <w:rPr>
          <w:sz w:val="28"/>
          <w:szCs w:val="28"/>
          <w:lang w:eastAsia="ru-RU"/>
        </w:rPr>
        <w:t xml:space="preserve">района  </w:t>
      </w:r>
      <w:r w:rsidR="00CC005C">
        <w:rPr>
          <w:sz w:val="28"/>
          <w:szCs w:val="28"/>
          <w:lang w:eastAsia="ru-RU"/>
        </w:rPr>
        <w:t>23</w:t>
      </w:r>
      <w:r w:rsidRPr="004E1182">
        <w:rPr>
          <w:sz w:val="28"/>
          <w:szCs w:val="28"/>
          <w:lang w:eastAsia="ru-RU"/>
        </w:rPr>
        <w:t>.11.2023 года</w:t>
      </w:r>
    </w:p>
    <w:p w:rsidR="004E1182" w:rsidRPr="004E1182" w:rsidRDefault="004E1182" w:rsidP="004E1182">
      <w:pPr>
        <w:suppressAutoHyphens w:val="0"/>
        <w:rPr>
          <w:sz w:val="28"/>
          <w:szCs w:val="28"/>
          <w:lang w:eastAsia="ru-RU"/>
        </w:rPr>
      </w:pPr>
    </w:p>
    <w:p w:rsidR="004E1182" w:rsidRPr="004E1182" w:rsidRDefault="004E1182" w:rsidP="004E1182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4E1182">
        <w:rPr>
          <w:sz w:val="28"/>
          <w:szCs w:val="28"/>
          <w:lang w:eastAsia="ru-RU"/>
        </w:rPr>
        <w:t>В соответствии с Федер</w:t>
      </w:r>
      <w:r w:rsidR="00F51F66">
        <w:rPr>
          <w:sz w:val="28"/>
          <w:szCs w:val="28"/>
          <w:lang w:eastAsia="ru-RU"/>
        </w:rPr>
        <w:t xml:space="preserve">альными законами от 06.10.2003 </w:t>
      </w:r>
      <w:r w:rsidRPr="004E1182">
        <w:rPr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от 28.06.2014 № 172-ФЗ «О стратегическом планировании в Российской Федерации», руководствуясь статьей 22 Устава </w:t>
      </w:r>
      <w:proofErr w:type="gramStart"/>
      <w:r w:rsidRPr="004E1182">
        <w:rPr>
          <w:sz w:val="28"/>
          <w:szCs w:val="28"/>
          <w:lang w:eastAsia="ru-RU"/>
        </w:rPr>
        <w:t>Гаврилов-Ямского</w:t>
      </w:r>
      <w:proofErr w:type="gramEnd"/>
      <w:r w:rsidRPr="004E1182">
        <w:rPr>
          <w:sz w:val="28"/>
          <w:szCs w:val="28"/>
          <w:lang w:eastAsia="ru-RU"/>
        </w:rPr>
        <w:t xml:space="preserve"> муниципального района Ярославской области, </w:t>
      </w:r>
    </w:p>
    <w:p w:rsidR="004E1182" w:rsidRPr="004E1182" w:rsidRDefault="004E1182" w:rsidP="004E1182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4E1182">
        <w:rPr>
          <w:sz w:val="28"/>
          <w:szCs w:val="28"/>
          <w:lang w:eastAsia="ru-RU"/>
        </w:rPr>
        <w:t xml:space="preserve">Собрание представителей </w:t>
      </w:r>
      <w:proofErr w:type="gramStart"/>
      <w:r w:rsidRPr="004E1182">
        <w:rPr>
          <w:sz w:val="28"/>
          <w:szCs w:val="28"/>
          <w:lang w:eastAsia="ru-RU"/>
        </w:rPr>
        <w:t>Гаврилов-Ямского</w:t>
      </w:r>
      <w:proofErr w:type="gramEnd"/>
      <w:r w:rsidRPr="004E1182">
        <w:rPr>
          <w:sz w:val="28"/>
          <w:szCs w:val="28"/>
          <w:lang w:eastAsia="ru-RU"/>
        </w:rPr>
        <w:t xml:space="preserve"> муниципального района </w:t>
      </w:r>
    </w:p>
    <w:p w:rsidR="004E1182" w:rsidRPr="004E1182" w:rsidRDefault="004E1182" w:rsidP="004E1182">
      <w:pPr>
        <w:suppressAutoHyphens w:val="0"/>
        <w:rPr>
          <w:sz w:val="28"/>
          <w:szCs w:val="28"/>
          <w:lang w:eastAsia="ru-RU"/>
        </w:rPr>
      </w:pPr>
      <w:r w:rsidRPr="004E1182">
        <w:rPr>
          <w:sz w:val="28"/>
          <w:szCs w:val="28"/>
          <w:lang w:eastAsia="ru-RU"/>
        </w:rPr>
        <w:t>РЕШИЛО:</w:t>
      </w:r>
    </w:p>
    <w:p w:rsidR="004E1182" w:rsidRPr="004E1182" w:rsidRDefault="004E1182" w:rsidP="004E1182">
      <w:pPr>
        <w:suppressAutoHyphens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4E1182">
        <w:rPr>
          <w:sz w:val="28"/>
          <w:szCs w:val="28"/>
          <w:lang w:eastAsia="ru-RU"/>
        </w:rPr>
        <w:t>1. Внести в Решение</w:t>
      </w:r>
      <w:r w:rsidRPr="004E1182">
        <w:t xml:space="preserve"> </w:t>
      </w:r>
      <w:r w:rsidRPr="004E1182">
        <w:rPr>
          <w:sz w:val="28"/>
          <w:szCs w:val="28"/>
          <w:lang w:eastAsia="ru-RU"/>
        </w:rPr>
        <w:t>Собрания представителей Гаврилов-Ямского муниципального района от 20.12.2018 № 164</w:t>
      </w:r>
      <w:r w:rsidRPr="004E1182">
        <w:rPr>
          <w:sz w:val="28"/>
          <w:szCs w:val="28"/>
          <w:lang w:eastAsia="ru-RU"/>
        </w:rPr>
        <w:tab/>
        <w:t>«Об утверждении Стратегии социально-экономического развития Гаврилов–Ямского муниципального района до 2025 года»</w:t>
      </w:r>
      <w:r w:rsidRPr="004E1182">
        <w:rPr>
          <w:rFonts w:eastAsia="Calibri"/>
          <w:sz w:val="28"/>
          <w:szCs w:val="28"/>
          <w:lang w:eastAsia="ru-RU"/>
        </w:rPr>
        <w:t xml:space="preserve"> </w:t>
      </w:r>
      <w:r w:rsidRPr="004E1182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4E1182" w:rsidRPr="004E1182" w:rsidRDefault="004E1182" w:rsidP="004E1182">
      <w:pPr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  <w:r w:rsidRPr="004E1182">
        <w:rPr>
          <w:sz w:val="28"/>
          <w:szCs w:val="28"/>
          <w:lang w:eastAsia="ru-RU"/>
        </w:rPr>
        <w:t xml:space="preserve">1.1. В </w:t>
      </w:r>
      <w:hyperlink r:id="rId7" w:history="1">
        <w:r w:rsidRPr="004E1182">
          <w:rPr>
            <w:sz w:val="28"/>
            <w:szCs w:val="28"/>
            <w:lang w:eastAsia="ru-RU"/>
          </w:rPr>
          <w:t>заголовке</w:t>
        </w:r>
      </w:hyperlink>
      <w:r w:rsidRPr="004E1182">
        <w:rPr>
          <w:sz w:val="28"/>
          <w:szCs w:val="28"/>
          <w:lang w:eastAsia="ru-RU"/>
        </w:rPr>
        <w:t xml:space="preserve">, </w:t>
      </w:r>
      <w:hyperlink r:id="rId8" w:history="1">
        <w:r w:rsidRPr="004E1182">
          <w:rPr>
            <w:sz w:val="28"/>
            <w:szCs w:val="28"/>
            <w:lang w:eastAsia="ru-RU"/>
          </w:rPr>
          <w:t>пункте 1</w:t>
        </w:r>
      </w:hyperlink>
      <w:r w:rsidR="00F51F66">
        <w:rPr>
          <w:sz w:val="28"/>
          <w:szCs w:val="28"/>
          <w:lang w:eastAsia="ru-RU"/>
        </w:rPr>
        <w:t xml:space="preserve"> цифры «2025»</w:t>
      </w:r>
      <w:r w:rsidRPr="004E1182">
        <w:rPr>
          <w:sz w:val="28"/>
          <w:szCs w:val="28"/>
          <w:lang w:eastAsia="ru-RU"/>
        </w:rPr>
        <w:t xml:space="preserve"> заменить циф</w:t>
      </w:r>
      <w:r w:rsidR="00F51F66">
        <w:rPr>
          <w:sz w:val="28"/>
          <w:szCs w:val="28"/>
          <w:lang w:eastAsia="ru-RU"/>
        </w:rPr>
        <w:t>рами «2027»</w:t>
      </w:r>
      <w:r w:rsidRPr="004E1182">
        <w:rPr>
          <w:sz w:val="28"/>
          <w:szCs w:val="28"/>
          <w:lang w:eastAsia="ru-RU"/>
        </w:rPr>
        <w:t>.</w:t>
      </w:r>
    </w:p>
    <w:p w:rsidR="004E1182" w:rsidRPr="004E1182" w:rsidRDefault="004E1182" w:rsidP="004E1182">
      <w:pPr>
        <w:tabs>
          <w:tab w:val="left" w:pos="993"/>
        </w:tabs>
        <w:suppressAutoHyphens w:val="0"/>
        <w:ind w:firstLine="560"/>
        <w:jc w:val="both"/>
        <w:rPr>
          <w:sz w:val="28"/>
          <w:szCs w:val="28"/>
          <w:lang w:eastAsia="ru-RU"/>
        </w:rPr>
      </w:pPr>
      <w:r w:rsidRPr="004E1182">
        <w:rPr>
          <w:sz w:val="28"/>
          <w:szCs w:val="28"/>
          <w:lang w:eastAsia="ru-RU"/>
        </w:rPr>
        <w:t xml:space="preserve">1.2. В Стратегию социально-экономического развития </w:t>
      </w:r>
      <w:proofErr w:type="gramStart"/>
      <w:r w:rsidRPr="004E1182">
        <w:rPr>
          <w:sz w:val="28"/>
          <w:szCs w:val="28"/>
          <w:lang w:eastAsia="ru-RU"/>
        </w:rPr>
        <w:t>Гаврилов–Ямского</w:t>
      </w:r>
      <w:proofErr w:type="gramEnd"/>
      <w:r w:rsidRPr="004E1182">
        <w:rPr>
          <w:sz w:val="28"/>
          <w:szCs w:val="28"/>
          <w:lang w:eastAsia="ru-RU"/>
        </w:rPr>
        <w:t xml:space="preserve"> муниципального района до 20</w:t>
      </w:r>
      <w:r w:rsidR="00F51F66">
        <w:rPr>
          <w:sz w:val="28"/>
          <w:szCs w:val="28"/>
          <w:lang w:eastAsia="ru-RU"/>
        </w:rPr>
        <w:t xml:space="preserve">25 года, утверждённую решением внести </w:t>
      </w:r>
      <w:r w:rsidRPr="004E1182">
        <w:rPr>
          <w:sz w:val="28"/>
          <w:szCs w:val="28"/>
          <w:lang w:eastAsia="ru-RU"/>
        </w:rPr>
        <w:t>изменения согласно приложению.</w:t>
      </w:r>
    </w:p>
    <w:p w:rsidR="004E1182" w:rsidRPr="004E1182" w:rsidRDefault="00F51F66" w:rsidP="004E1182">
      <w:pPr>
        <w:suppressAutoHyphens w:val="0"/>
        <w:ind w:firstLine="5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="004E1182" w:rsidRPr="004E1182">
        <w:rPr>
          <w:sz w:val="28"/>
          <w:szCs w:val="28"/>
          <w:lang w:eastAsia="ru-RU"/>
        </w:rPr>
        <w:t xml:space="preserve">Решение опубликовать в районной массовой газете «Гаврилов – </w:t>
      </w:r>
      <w:proofErr w:type="spellStart"/>
      <w:r w:rsidR="004E1182" w:rsidRPr="004E1182">
        <w:rPr>
          <w:sz w:val="28"/>
          <w:szCs w:val="28"/>
          <w:lang w:eastAsia="ru-RU"/>
        </w:rPr>
        <w:t>Ямский</w:t>
      </w:r>
      <w:proofErr w:type="spellEnd"/>
      <w:r w:rsidR="004E1182" w:rsidRPr="004E1182">
        <w:rPr>
          <w:sz w:val="28"/>
          <w:szCs w:val="28"/>
          <w:lang w:eastAsia="ru-RU"/>
        </w:rPr>
        <w:t xml:space="preserve"> вестник» и разместить на официальном сайте Администрации </w:t>
      </w:r>
      <w:proofErr w:type="gramStart"/>
      <w:r w:rsidR="004E1182" w:rsidRPr="004E1182">
        <w:rPr>
          <w:sz w:val="28"/>
          <w:szCs w:val="28"/>
          <w:lang w:eastAsia="ru-RU"/>
        </w:rPr>
        <w:t>Гаврилов-Ямского</w:t>
      </w:r>
      <w:proofErr w:type="gramEnd"/>
      <w:r w:rsidR="004E1182" w:rsidRPr="004E1182">
        <w:rPr>
          <w:sz w:val="28"/>
          <w:szCs w:val="28"/>
          <w:lang w:eastAsia="ru-RU"/>
        </w:rPr>
        <w:t xml:space="preserve"> муниципального района.</w:t>
      </w:r>
    </w:p>
    <w:p w:rsidR="004E1182" w:rsidRPr="004E1182" w:rsidRDefault="004E1182" w:rsidP="004E1182">
      <w:pPr>
        <w:suppressAutoHyphens w:val="0"/>
        <w:ind w:firstLine="560"/>
        <w:jc w:val="both"/>
        <w:rPr>
          <w:sz w:val="28"/>
          <w:szCs w:val="28"/>
          <w:lang w:eastAsia="ru-RU"/>
        </w:rPr>
      </w:pPr>
      <w:r w:rsidRPr="004E1182">
        <w:rPr>
          <w:sz w:val="28"/>
          <w:szCs w:val="28"/>
          <w:lang w:eastAsia="ru-RU"/>
        </w:rPr>
        <w:t xml:space="preserve">3. Настоящее решение вступает в силу с момента официального опубликования. </w:t>
      </w:r>
    </w:p>
    <w:p w:rsidR="004E1182" w:rsidRPr="004E1182" w:rsidRDefault="004E1182" w:rsidP="004E1182">
      <w:pPr>
        <w:suppressAutoHyphens w:val="0"/>
        <w:rPr>
          <w:sz w:val="28"/>
          <w:szCs w:val="28"/>
          <w:lang w:eastAsia="ru-RU"/>
        </w:rPr>
      </w:pPr>
    </w:p>
    <w:p w:rsidR="004E1182" w:rsidRPr="004E1182" w:rsidRDefault="004E1182" w:rsidP="004E1182">
      <w:pPr>
        <w:suppressAutoHyphens w:val="0"/>
        <w:rPr>
          <w:sz w:val="28"/>
          <w:szCs w:val="28"/>
          <w:lang w:eastAsia="ru-RU"/>
        </w:rPr>
      </w:pPr>
      <w:r w:rsidRPr="004E1182">
        <w:rPr>
          <w:sz w:val="28"/>
          <w:szCs w:val="28"/>
          <w:lang w:eastAsia="ru-RU"/>
        </w:rPr>
        <w:t xml:space="preserve">Глава Гаврилов-Ямского </w:t>
      </w:r>
    </w:p>
    <w:p w:rsidR="004E1182" w:rsidRPr="004E1182" w:rsidRDefault="004E1182" w:rsidP="004E1182">
      <w:pPr>
        <w:suppressAutoHyphens w:val="0"/>
        <w:rPr>
          <w:sz w:val="28"/>
          <w:szCs w:val="28"/>
          <w:lang w:eastAsia="ru-RU"/>
        </w:rPr>
      </w:pPr>
      <w:r w:rsidRPr="004E1182">
        <w:rPr>
          <w:sz w:val="28"/>
          <w:szCs w:val="28"/>
          <w:lang w:eastAsia="ru-RU"/>
        </w:rPr>
        <w:t xml:space="preserve">муниципального района                                          </w:t>
      </w:r>
      <w:r w:rsidRPr="004E1182">
        <w:rPr>
          <w:sz w:val="28"/>
          <w:szCs w:val="28"/>
          <w:lang w:eastAsia="ru-RU"/>
        </w:rPr>
        <w:tab/>
      </w:r>
      <w:r w:rsidRPr="004E1182">
        <w:rPr>
          <w:sz w:val="28"/>
          <w:szCs w:val="28"/>
          <w:lang w:eastAsia="ru-RU"/>
        </w:rPr>
        <w:tab/>
        <w:t xml:space="preserve"> А.Б. </w:t>
      </w:r>
      <w:proofErr w:type="spellStart"/>
      <w:r w:rsidRPr="004E1182">
        <w:rPr>
          <w:sz w:val="28"/>
          <w:szCs w:val="28"/>
          <w:lang w:eastAsia="ru-RU"/>
        </w:rPr>
        <w:t>Сергеичев</w:t>
      </w:r>
      <w:proofErr w:type="spellEnd"/>
    </w:p>
    <w:p w:rsidR="004E1182" w:rsidRPr="004E1182" w:rsidRDefault="004E1182" w:rsidP="004E1182">
      <w:pPr>
        <w:suppressAutoHyphens w:val="0"/>
        <w:rPr>
          <w:sz w:val="28"/>
          <w:szCs w:val="28"/>
          <w:lang w:eastAsia="ru-RU"/>
        </w:rPr>
      </w:pPr>
    </w:p>
    <w:p w:rsidR="004E1182" w:rsidRPr="004E1182" w:rsidRDefault="004E1182" w:rsidP="004E1182">
      <w:pPr>
        <w:suppressAutoHyphens w:val="0"/>
        <w:rPr>
          <w:sz w:val="28"/>
          <w:szCs w:val="28"/>
          <w:lang w:eastAsia="ru-RU"/>
        </w:rPr>
      </w:pPr>
      <w:bookmarkStart w:id="0" w:name="_GoBack"/>
      <w:bookmarkEnd w:id="0"/>
      <w:r w:rsidRPr="004E1182">
        <w:rPr>
          <w:sz w:val="28"/>
          <w:szCs w:val="28"/>
          <w:lang w:eastAsia="ru-RU"/>
        </w:rPr>
        <w:t xml:space="preserve">Председатель Собрания </w:t>
      </w:r>
    </w:p>
    <w:p w:rsidR="004E1182" w:rsidRPr="004E1182" w:rsidRDefault="004E1182" w:rsidP="004E1182">
      <w:pPr>
        <w:suppressAutoHyphens w:val="0"/>
        <w:rPr>
          <w:sz w:val="28"/>
          <w:szCs w:val="28"/>
          <w:lang w:eastAsia="ru-RU"/>
        </w:rPr>
      </w:pPr>
      <w:r w:rsidRPr="004E1182">
        <w:rPr>
          <w:sz w:val="28"/>
          <w:szCs w:val="28"/>
          <w:lang w:eastAsia="ru-RU"/>
        </w:rPr>
        <w:t>представителей Гаврилов-Ямского</w:t>
      </w:r>
    </w:p>
    <w:p w:rsidR="004E1182" w:rsidRPr="004E1182" w:rsidRDefault="004E1182" w:rsidP="004E1182">
      <w:pPr>
        <w:suppressAutoHyphens w:val="0"/>
        <w:rPr>
          <w:sz w:val="28"/>
          <w:szCs w:val="28"/>
          <w:lang w:eastAsia="ru-RU"/>
        </w:rPr>
      </w:pPr>
      <w:r w:rsidRPr="004E1182">
        <w:rPr>
          <w:sz w:val="28"/>
          <w:szCs w:val="28"/>
          <w:lang w:eastAsia="ru-RU"/>
        </w:rPr>
        <w:t>муниципального района</w:t>
      </w:r>
      <w:r w:rsidRPr="004E1182">
        <w:rPr>
          <w:sz w:val="28"/>
          <w:szCs w:val="28"/>
          <w:lang w:eastAsia="ru-RU"/>
        </w:rPr>
        <w:tab/>
      </w:r>
      <w:r w:rsidRPr="004E1182">
        <w:rPr>
          <w:sz w:val="28"/>
          <w:szCs w:val="28"/>
          <w:lang w:eastAsia="ru-RU"/>
        </w:rPr>
        <w:tab/>
      </w:r>
      <w:r w:rsidRPr="004E1182">
        <w:rPr>
          <w:sz w:val="28"/>
          <w:szCs w:val="28"/>
          <w:lang w:eastAsia="ru-RU"/>
        </w:rPr>
        <w:tab/>
      </w:r>
      <w:r w:rsidRPr="004E1182">
        <w:rPr>
          <w:sz w:val="28"/>
          <w:szCs w:val="28"/>
          <w:lang w:eastAsia="ru-RU"/>
        </w:rPr>
        <w:tab/>
      </w:r>
      <w:r w:rsidRPr="004E1182">
        <w:rPr>
          <w:sz w:val="28"/>
          <w:szCs w:val="28"/>
          <w:lang w:eastAsia="ru-RU"/>
        </w:rPr>
        <w:tab/>
      </w:r>
      <w:r w:rsidRPr="004E1182">
        <w:rPr>
          <w:sz w:val="28"/>
          <w:szCs w:val="28"/>
          <w:lang w:eastAsia="ru-RU"/>
        </w:rPr>
        <w:tab/>
        <w:t xml:space="preserve"> А.А. </w:t>
      </w:r>
      <w:proofErr w:type="spellStart"/>
      <w:r w:rsidRPr="004E1182">
        <w:rPr>
          <w:sz w:val="28"/>
          <w:szCs w:val="28"/>
          <w:lang w:eastAsia="ru-RU"/>
        </w:rPr>
        <w:t>Мазилов</w:t>
      </w:r>
      <w:proofErr w:type="spellEnd"/>
    </w:p>
    <w:p w:rsidR="004E1182" w:rsidRPr="004E1182" w:rsidRDefault="004E1182" w:rsidP="004E1182">
      <w:pPr>
        <w:rPr>
          <w:sz w:val="28"/>
          <w:szCs w:val="28"/>
        </w:rPr>
      </w:pPr>
      <w:r w:rsidRPr="004E1182">
        <w:rPr>
          <w:sz w:val="28"/>
          <w:szCs w:val="28"/>
        </w:rPr>
        <w:t xml:space="preserve"> </w:t>
      </w:r>
    </w:p>
    <w:p w:rsidR="00CC005C" w:rsidRDefault="00CC005C" w:rsidP="004E1182">
      <w:pPr>
        <w:rPr>
          <w:sz w:val="28"/>
          <w:szCs w:val="28"/>
        </w:rPr>
      </w:pPr>
    </w:p>
    <w:p w:rsidR="004E1182" w:rsidRPr="004E1182" w:rsidRDefault="00CC005C" w:rsidP="004E118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51F66">
        <w:rPr>
          <w:sz w:val="28"/>
          <w:szCs w:val="28"/>
        </w:rPr>
        <w:t>23</w:t>
      </w:r>
      <w:r w:rsidR="004E1182" w:rsidRPr="004E1182">
        <w:rPr>
          <w:sz w:val="28"/>
          <w:szCs w:val="28"/>
        </w:rPr>
        <w:t xml:space="preserve">.11.2023 № </w:t>
      </w:r>
      <w:r>
        <w:rPr>
          <w:sz w:val="28"/>
          <w:szCs w:val="28"/>
        </w:rPr>
        <w:t>279</w:t>
      </w:r>
    </w:p>
    <w:p w:rsidR="004E1182" w:rsidRPr="004E1182" w:rsidRDefault="004E1182" w:rsidP="004E1182">
      <w:pPr>
        <w:ind w:left="4956" w:firstLine="6"/>
        <w:jc w:val="right"/>
        <w:rPr>
          <w:sz w:val="28"/>
          <w:szCs w:val="28"/>
        </w:rPr>
      </w:pPr>
    </w:p>
    <w:p w:rsidR="004E1182" w:rsidRPr="004E1182" w:rsidRDefault="004E1182" w:rsidP="004E1182">
      <w:pPr>
        <w:ind w:left="4956" w:firstLine="6"/>
        <w:jc w:val="right"/>
        <w:rPr>
          <w:sz w:val="28"/>
          <w:szCs w:val="28"/>
        </w:rPr>
      </w:pPr>
      <w:r w:rsidRPr="004E1182">
        <w:rPr>
          <w:sz w:val="28"/>
          <w:szCs w:val="28"/>
        </w:rPr>
        <w:lastRenderedPageBreak/>
        <w:t xml:space="preserve">Приложение к решению Собрания представителей  </w:t>
      </w:r>
      <w:proofErr w:type="gramStart"/>
      <w:r w:rsidRPr="004E1182">
        <w:rPr>
          <w:sz w:val="28"/>
          <w:szCs w:val="28"/>
        </w:rPr>
        <w:t>Гаврилов-Ямского</w:t>
      </w:r>
      <w:proofErr w:type="gramEnd"/>
      <w:r w:rsidRPr="004E1182">
        <w:rPr>
          <w:sz w:val="28"/>
          <w:szCs w:val="28"/>
        </w:rPr>
        <w:t xml:space="preserve"> </w:t>
      </w:r>
    </w:p>
    <w:p w:rsidR="004E1182" w:rsidRPr="004E1182" w:rsidRDefault="004E1182" w:rsidP="004E1182">
      <w:pPr>
        <w:ind w:left="4956" w:firstLine="6"/>
        <w:jc w:val="right"/>
        <w:rPr>
          <w:sz w:val="28"/>
          <w:szCs w:val="28"/>
        </w:rPr>
      </w:pPr>
      <w:r w:rsidRPr="004E1182">
        <w:rPr>
          <w:sz w:val="28"/>
          <w:szCs w:val="28"/>
        </w:rPr>
        <w:t>муниципального района</w:t>
      </w:r>
    </w:p>
    <w:p w:rsidR="004E1182" w:rsidRPr="004E1182" w:rsidRDefault="00F51F66" w:rsidP="004E1182">
      <w:pPr>
        <w:ind w:left="4956" w:firstLine="6"/>
        <w:jc w:val="right"/>
        <w:rPr>
          <w:sz w:val="28"/>
          <w:szCs w:val="28"/>
        </w:rPr>
      </w:pPr>
      <w:r>
        <w:rPr>
          <w:sz w:val="28"/>
          <w:szCs w:val="28"/>
        </w:rPr>
        <w:t>от 23</w:t>
      </w:r>
      <w:r w:rsidR="004E1182" w:rsidRPr="004E1182">
        <w:rPr>
          <w:sz w:val="28"/>
          <w:szCs w:val="28"/>
        </w:rPr>
        <w:t>.11.2023 №</w:t>
      </w:r>
      <w:r w:rsidR="00CC005C">
        <w:rPr>
          <w:sz w:val="28"/>
          <w:szCs w:val="28"/>
        </w:rPr>
        <w:t xml:space="preserve"> 279</w:t>
      </w:r>
    </w:p>
    <w:p w:rsidR="004E1182" w:rsidRPr="004E1182" w:rsidRDefault="004E1182" w:rsidP="00F51F66">
      <w:pPr>
        <w:jc w:val="center"/>
      </w:pPr>
    </w:p>
    <w:p w:rsidR="004E1182" w:rsidRPr="004E1182" w:rsidRDefault="004E1182" w:rsidP="004E1182">
      <w:pPr>
        <w:jc w:val="center"/>
        <w:rPr>
          <w:b/>
          <w:sz w:val="28"/>
          <w:szCs w:val="28"/>
          <w:lang w:eastAsia="ru-RU"/>
        </w:rPr>
      </w:pPr>
      <w:r w:rsidRPr="004E1182">
        <w:rPr>
          <w:b/>
          <w:sz w:val="28"/>
          <w:szCs w:val="28"/>
          <w:lang w:eastAsia="ru-RU"/>
        </w:rPr>
        <w:t xml:space="preserve">Изменения, вносимые в Стратегию социально-экономического развития </w:t>
      </w:r>
      <w:proofErr w:type="gramStart"/>
      <w:r w:rsidRPr="004E1182">
        <w:rPr>
          <w:b/>
          <w:sz w:val="28"/>
          <w:szCs w:val="28"/>
          <w:lang w:eastAsia="ru-RU"/>
        </w:rPr>
        <w:t>Гаврилов–Ямского</w:t>
      </w:r>
      <w:proofErr w:type="gramEnd"/>
      <w:r w:rsidRPr="004E1182">
        <w:rPr>
          <w:b/>
          <w:sz w:val="28"/>
          <w:szCs w:val="28"/>
          <w:lang w:eastAsia="ru-RU"/>
        </w:rPr>
        <w:t xml:space="preserve"> муниципального района до 2025 года</w:t>
      </w:r>
    </w:p>
    <w:p w:rsidR="004E1182" w:rsidRPr="004E1182" w:rsidRDefault="004E1182" w:rsidP="004E1182">
      <w:pPr>
        <w:jc w:val="center"/>
      </w:pPr>
    </w:p>
    <w:p w:rsidR="004E1182" w:rsidRPr="004E1182" w:rsidRDefault="00F51F66" w:rsidP="004E1182">
      <w:pPr>
        <w:numPr>
          <w:ilvl w:val="0"/>
          <w:numId w:val="1"/>
        </w:numPr>
        <w:tabs>
          <w:tab w:val="left" w:pos="0"/>
          <w:tab w:val="left" w:pos="284"/>
        </w:tabs>
        <w:suppressAutoHyphens w:val="0"/>
        <w:spacing w:after="200" w:line="276" w:lineRule="auto"/>
        <w:ind w:hanging="21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 наименовании цифры «2025» заменить цифрами «2027»</w:t>
      </w:r>
      <w:r w:rsidR="004E1182" w:rsidRPr="004E1182">
        <w:rPr>
          <w:color w:val="000000"/>
          <w:sz w:val="28"/>
          <w:szCs w:val="28"/>
        </w:rPr>
        <w:t>.</w:t>
      </w:r>
    </w:p>
    <w:p w:rsidR="004E1182" w:rsidRPr="004E1182" w:rsidRDefault="004E1182" w:rsidP="004E1182">
      <w:pPr>
        <w:numPr>
          <w:ilvl w:val="0"/>
          <w:numId w:val="1"/>
        </w:numPr>
        <w:tabs>
          <w:tab w:val="left" w:pos="0"/>
          <w:tab w:val="left" w:pos="284"/>
        </w:tabs>
        <w:suppressAutoHyphens w:val="0"/>
        <w:spacing w:after="200" w:line="276" w:lineRule="auto"/>
        <w:ind w:hanging="218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 xml:space="preserve"> В разделе 1:</w:t>
      </w:r>
    </w:p>
    <w:p w:rsidR="004E1182" w:rsidRPr="004E1182" w:rsidRDefault="004E1182" w:rsidP="004E1182">
      <w:pPr>
        <w:numPr>
          <w:ilvl w:val="1"/>
          <w:numId w:val="1"/>
        </w:numPr>
        <w:tabs>
          <w:tab w:val="left" w:pos="0"/>
          <w:tab w:val="left" w:pos="284"/>
        </w:tabs>
        <w:suppressAutoHyphens w:val="0"/>
        <w:spacing w:after="200" w:line="276" w:lineRule="auto"/>
        <w:ind w:hanging="578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В пункте 1.1:</w:t>
      </w:r>
    </w:p>
    <w:p w:rsidR="004E1182" w:rsidRPr="004E1182" w:rsidRDefault="004E1182" w:rsidP="004E1182">
      <w:pPr>
        <w:tabs>
          <w:tab w:val="left" w:pos="0"/>
          <w:tab w:val="left" w:pos="284"/>
        </w:tabs>
        <w:suppressAutoHyphens w:val="0"/>
        <w:ind w:firstLine="709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 xml:space="preserve">2.1.1. </w:t>
      </w:r>
      <w:r w:rsidR="00F51F66">
        <w:rPr>
          <w:color w:val="000000"/>
          <w:sz w:val="28"/>
          <w:szCs w:val="28"/>
        </w:rPr>
        <w:t>В абзаце первом и втором цифры «2025»</w:t>
      </w:r>
      <w:r w:rsidRPr="004E1182">
        <w:rPr>
          <w:color w:val="000000"/>
          <w:sz w:val="28"/>
          <w:szCs w:val="28"/>
        </w:rPr>
        <w:t xml:space="preserve"> </w:t>
      </w:r>
      <w:r w:rsidR="00F51F66">
        <w:rPr>
          <w:color w:val="000000"/>
          <w:sz w:val="28"/>
          <w:szCs w:val="28"/>
        </w:rPr>
        <w:t>заменить цифрами «2027»</w:t>
      </w:r>
      <w:r w:rsidRPr="004E1182">
        <w:rPr>
          <w:color w:val="000000"/>
          <w:sz w:val="28"/>
          <w:szCs w:val="28"/>
        </w:rPr>
        <w:t>.</w:t>
      </w:r>
    </w:p>
    <w:p w:rsidR="004E1182" w:rsidRPr="004E1182" w:rsidRDefault="004E1182" w:rsidP="004E1182">
      <w:pPr>
        <w:tabs>
          <w:tab w:val="left" w:pos="0"/>
          <w:tab w:val="left" w:pos="284"/>
        </w:tabs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ab/>
      </w:r>
      <w:r w:rsidRPr="004E1182">
        <w:rPr>
          <w:color w:val="000000"/>
          <w:sz w:val="28"/>
          <w:szCs w:val="28"/>
        </w:rPr>
        <w:tab/>
        <w:t>2.2.  Пункт 1.2</w:t>
      </w:r>
      <w:r w:rsidRPr="004E118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E1182">
        <w:rPr>
          <w:color w:val="000000"/>
          <w:sz w:val="28"/>
          <w:szCs w:val="28"/>
        </w:rPr>
        <w:t>изложить в следующей редакции:</w:t>
      </w:r>
    </w:p>
    <w:p w:rsidR="004E1182" w:rsidRPr="004E1182" w:rsidRDefault="004E1182" w:rsidP="004E1182">
      <w:pPr>
        <w:tabs>
          <w:tab w:val="left" w:pos="0"/>
          <w:tab w:val="left" w:pos="284"/>
        </w:tabs>
        <w:contextualSpacing/>
        <w:rPr>
          <w:b/>
          <w:color w:val="000000"/>
          <w:sz w:val="28"/>
          <w:szCs w:val="28"/>
        </w:rPr>
      </w:pPr>
      <w:r w:rsidRPr="004E1182">
        <w:rPr>
          <w:b/>
          <w:color w:val="000000"/>
          <w:sz w:val="28"/>
          <w:szCs w:val="28"/>
        </w:rPr>
        <w:t>«1.2. Основания для разработки.</w:t>
      </w:r>
    </w:p>
    <w:p w:rsidR="004E1182" w:rsidRPr="004E1182" w:rsidRDefault="004E1182" w:rsidP="004E1182">
      <w:pPr>
        <w:tabs>
          <w:tab w:val="left" w:pos="0"/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 xml:space="preserve">Стратегия СЭР разработана в соответствии </w:t>
      </w:r>
      <w:proofErr w:type="gramStart"/>
      <w:r w:rsidRPr="004E1182">
        <w:rPr>
          <w:color w:val="000000"/>
          <w:sz w:val="28"/>
          <w:szCs w:val="28"/>
        </w:rPr>
        <w:t>с</w:t>
      </w:r>
      <w:proofErr w:type="gramEnd"/>
      <w:r w:rsidRPr="004E1182">
        <w:rPr>
          <w:color w:val="000000"/>
          <w:sz w:val="28"/>
          <w:szCs w:val="28"/>
        </w:rPr>
        <w:t>:</w:t>
      </w:r>
    </w:p>
    <w:p w:rsidR="004E1182" w:rsidRPr="004E1182" w:rsidRDefault="004E1182" w:rsidP="004E1182">
      <w:pPr>
        <w:tabs>
          <w:tab w:val="left" w:pos="0"/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- положениями Федерального закона от 06.10.2003 № 131-ФЗ «Об общих принципах организации местного самоуправления в Российской Федерации»;</w:t>
      </w:r>
    </w:p>
    <w:p w:rsidR="004E1182" w:rsidRPr="004E1182" w:rsidRDefault="004E1182" w:rsidP="004E1182">
      <w:pPr>
        <w:tabs>
          <w:tab w:val="left" w:pos="0"/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- положениями Федерального закона от 28.06.2014 № 172-ФЗ «О стратегическом планировании в Российской Федерации»;</w:t>
      </w:r>
    </w:p>
    <w:p w:rsidR="004E1182" w:rsidRPr="004E1182" w:rsidRDefault="004E1182" w:rsidP="004E1182">
      <w:pPr>
        <w:tabs>
          <w:tab w:val="left" w:pos="0"/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-  положениями Стратегии социально-экономического развития Ярославской области до 2030 года, утвержденной постановлением Правительства ЯО от 06.03.2014 № 188-п;</w:t>
      </w:r>
    </w:p>
    <w:p w:rsidR="004E1182" w:rsidRPr="004E1182" w:rsidRDefault="004E1182" w:rsidP="004E1182">
      <w:pPr>
        <w:tabs>
          <w:tab w:val="left" w:pos="0"/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- Уставом Гаврилов-Ямского муниципального района;</w:t>
      </w:r>
    </w:p>
    <w:p w:rsidR="004E1182" w:rsidRPr="004E1182" w:rsidRDefault="004E1182" w:rsidP="004E1182">
      <w:pPr>
        <w:tabs>
          <w:tab w:val="left" w:pos="0"/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 xml:space="preserve">- порядком разработки документов стратегического планирования в </w:t>
      </w:r>
      <w:proofErr w:type="gramStart"/>
      <w:r w:rsidRPr="004E1182">
        <w:rPr>
          <w:color w:val="000000"/>
          <w:sz w:val="28"/>
          <w:szCs w:val="28"/>
        </w:rPr>
        <w:t>Гаврилов-Ямском</w:t>
      </w:r>
      <w:proofErr w:type="gramEnd"/>
      <w:r w:rsidRPr="004E1182">
        <w:rPr>
          <w:color w:val="000000"/>
          <w:sz w:val="28"/>
          <w:szCs w:val="28"/>
        </w:rPr>
        <w:t xml:space="preserve"> муниципальном районе, утвержденным постановлением Администрации Гаврилов-Ямского муниципального района от 26.07.2018 № 863;</w:t>
      </w:r>
    </w:p>
    <w:p w:rsidR="004E1182" w:rsidRPr="004E1182" w:rsidRDefault="004E1182" w:rsidP="004E1182">
      <w:pPr>
        <w:tabs>
          <w:tab w:val="left" w:pos="0"/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 xml:space="preserve">- прогнозом социально-экономического развития Гаврилов-Ямского  муниципального района на долгосрочный период на 2022-2027 годы, утвержденным постановлением Администрации Гаврилов-Ямского муниципального района от 16.12.2021 № 992; </w:t>
      </w:r>
    </w:p>
    <w:p w:rsidR="004E1182" w:rsidRPr="004E1182" w:rsidRDefault="004E1182" w:rsidP="004E1182">
      <w:pPr>
        <w:tabs>
          <w:tab w:val="left" w:pos="0"/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- бюджетным прогнозом Гаврилов-Ямского муниципального района на долгосрочный период (на 2023-2028 годы), утвержденным постановлением Администрации Гаврилов-Ямского муниципального района от 24.01.2023 № 36;</w:t>
      </w:r>
    </w:p>
    <w:p w:rsidR="004E1182" w:rsidRPr="004E1182" w:rsidRDefault="004E1182" w:rsidP="004E1182">
      <w:pPr>
        <w:tabs>
          <w:tab w:val="left" w:pos="0"/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- прогнозом социально-экономического развития Гаврилов-Ямского  муниципального района на среднесрочный период 2024-2026 годов, одобренным постановлением Администрации Гаврилов-Ямского муниципального района от 30.10.2023 № 1013;</w:t>
      </w:r>
    </w:p>
    <w:p w:rsidR="004E1182" w:rsidRPr="004E1182" w:rsidRDefault="004E1182" w:rsidP="004E1182">
      <w:pPr>
        <w:tabs>
          <w:tab w:val="left" w:pos="0"/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- комплексным планом развития территории Гаврилов-Ямского муниципального района на 2023-2027 годы, утвержденным постановлением Администрации Гаврилов-Ямского муниципального района от 30.11.2022 № 976.».</w:t>
      </w:r>
    </w:p>
    <w:p w:rsidR="004E1182" w:rsidRPr="004E1182" w:rsidRDefault="004E1182" w:rsidP="004E1182">
      <w:pPr>
        <w:tabs>
          <w:tab w:val="left" w:pos="0"/>
          <w:tab w:val="left" w:pos="284"/>
        </w:tabs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ab/>
      </w:r>
      <w:r w:rsidRPr="004E1182">
        <w:rPr>
          <w:color w:val="000000"/>
          <w:sz w:val="28"/>
          <w:szCs w:val="28"/>
        </w:rPr>
        <w:tab/>
        <w:t>3. В разделе 3:</w:t>
      </w:r>
    </w:p>
    <w:p w:rsidR="004E1182" w:rsidRPr="004E1182" w:rsidRDefault="00F51F66" w:rsidP="004E1182">
      <w:pPr>
        <w:numPr>
          <w:ilvl w:val="1"/>
          <w:numId w:val="3"/>
        </w:numPr>
        <w:tabs>
          <w:tab w:val="left" w:pos="0"/>
          <w:tab w:val="left" w:pos="284"/>
        </w:tabs>
        <w:suppressAutoHyphens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абзаце первом цифры «2025» заменить цифрами «2027»</w:t>
      </w:r>
      <w:r w:rsidR="004E1182" w:rsidRPr="004E1182">
        <w:rPr>
          <w:color w:val="000000"/>
          <w:sz w:val="28"/>
          <w:szCs w:val="28"/>
        </w:rPr>
        <w:t>.</w:t>
      </w:r>
    </w:p>
    <w:p w:rsidR="004E1182" w:rsidRPr="004E1182" w:rsidRDefault="004E1182" w:rsidP="004E1182">
      <w:pPr>
        <w:numPr>
          <w:ilvl w:val="1"/>
          <w:numId w:val="3"/>
        </w:numPr>
        <w:tabs>
          <w:tab w:val="left" w:pos="0"/>
          <w:tab w:val="left" w:pos="284"/>
        </w:tabs>
        <w:suppressAutoHyphens w:val="0"/>
        <w:spacing w:after="200" w:line="276" w:lineRule="auto"/>
        <w:ind w:hanging="719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Задачу 1.1.</w:t>
      </w:r>
      <w:r w:rsidRPr="004E118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E1182">
        <w:rPr>
          <w:color w:val="000000"/>
          <w:sz w:val="28"/>
          <w:szCs w:val="28"/>
        </w:rPr>
        <w:t>изложить в следующей редакции: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b/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«</w:t>
      </w:r>
      <w:r w:rsidRPr="004E1182">
        <w:rPr>
          <w:b/>
          <w:color w:val="000000"/>
          <w:sz w:val="28"/>
          <w:szCs w:val="28"/>
        </w:rPr>
        <w:t>Задача 1.1.</w:t>
      </w:r>
      <w:r w:rsidRPr="004E1182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4E1182">
        <w:rPr>
          <w:b/>
          <w:color w:val="000000"/>
          <w:sz w:val="28"/>
          <w:szCs w:val="28"/>
        </w:rPr>
        <w:t>Создание среды, стимулирующей предпринимательскую деятельность и инвестиционную активность.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Экономика района является одним из важнейших направлений развития. Стабильная, высокоразвитая экономика обеспечивает комфортный уровень доходов жителей и увеличение доходной части бюджета района необходимой для реализации социальных обязательств. Для повышения уровня развития экономики необходимо решить ряд ключевых задач.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proofErr w:type="gramStart"/>
      <w:r w:rsidRPr="004E1182">
        <w:rPr>
          <w:color w:val="000000"/>
          <w:sz w:val="28"/>
          <w:szCs w:val="28"/>
        </w:rPr>
        <w:t>Повышение инвестиционной привлекательности района для российских и иностранных инвесторов является одной из ключевых задач, решение которой позволит активизировать инвестиционный потенциал района, увеличить объемы российских и иностранных инвестиций в экономику Гаврилов-Ямского муниципального района, что, в конечном счете, приведет к созданию новых конкурентоспособных рабочих мест, увеличит объемы налоговых поступлений в бюджет района и повысит уровень материального благосостояния жителей района.</w:t>
      </w:r>
      <w:proofErr w:type="gramEnd"/>
      <w:r w:rsidRPr="004E1182">
        <w:rPr>
          <w:color w:val="000000"/>
          <w:sz w:val="28"/>
          <w:szCs w:val="28"/>
        </w:rPr>
        <w:t xml:space="preserve"> Для решения данной задачи необходим ряд мероприятий, направленных на создание максимально благоприятных финансово-экономических, законодательных и организационных условий для развития бизнеса и привлечения инвесторов в район: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- создание режима наибольшего благоприятствования для приоритетных направлений инвестирования (льготы по местному налогообложению и др.);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- создание реестра инвестиционных площадок и обеспечение их необходимой инфраструктурой и коммуникациями;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- повышение эффективности бюджетных инвестиций, активное участие в реализации проектов и программ;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 xml:space="preserve">- разработка и внедрение механизмов </w:t>
      </w:r>
      <w:proofErr w:type="spellStart"/>
      <w:r w:rsidRPr="004E1182">
        <w:rPr>
          <w:color w:val="000000"/>
          <w:sz w:val="28"/>
          <w:szCs w:val="28"/>
        </w:rPr>
        <w:t>муниципально</w:t>
      </w:r>
      <w:proofErr w:type="spellEnd"/>
      <w:r w:rsidR="00F51F66">
        <w:rPr>
          <w:color w:val="000000"/>
          <w:sz w:val="28"/>
          <w:szCs w:val="28"/>
        </w:rPr>
        <w:t xml:space="preserve"> </w:t>
      </w:r>
      <w:r w:rsidRPr="004E1182">
        <w:rPr>
          <w:color w:val="000000"/>
          <w:sz w:val="28"/>
          <w:szCs w:val="28"/>
        </w:rPr>
        <w:t>(государственно) – частного партнерства;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 xml:space="preserve">- создание (наполнение резидентами) ТОР на территории городского поселения Гаврилов-Ям. 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Присвоение моногороду Гаврилов-Ям статуса ТОР позволит юридическим лицам (резидентам ТОСЭР), реализующим или планирующим к реализации на территории моногорода, инвестиционные проекты, получать определенные преференции при их реализации.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 xml:space="preserve">Таким образом на всей территории моногорода Гаврилов-Ям для резидентов ТОР будет </w:t>
      </w:r>
      <w:proofErr w:type="gramStart"/>
      <w:r w:rsidRPr="004E1182">
        <w:rPr>
          <w:color w:val="000000"/>
          <w:sz w:val="28"/>
          <w:szCs w:val="28"/>
        </w:rPr>
        <w:t>применятся</w:t>
      </w:r>
      <w:proofErr w:type="gramEnd"/>
      <w:r w:rsidRPr="004E1182">
        <w:rPr>
          <w:color w:val="000000"/>
          <w:sz w:val="28"/>
          <w:szCs w:val="28"/>
        </w:rPr>
        <w:t xml:space="preserve"> особый правовой режим ведения предпринимательской деятельности, включающий льготное налогообложение (пониженные ставки по налогу на прибыль организаций, возможность применения специального коэффициента при исчислении НДПИ, возможность не уплачивать налог на имущество организаций и земельный налог), пониженные ставки тарифов страховых взносов в ГВФ, облегченный порядок осуществления контроля и надзора.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lastRenderedPageBreak/>
        <w:t xml:space="preserve">Постановлением Правительства Российской Федерации от 16.03.2018 № 272 создана территория опережающего развития «Гаврилов-Ям». Между Министерством экономического развития Российской Федерации, Правительством Ярославской области и Администрацией городского поселения Гаврилов-Ям 29.03.2018 заключено соглашение о создании на территории городского поселения Гаврилов-Ям Ярославской области ТОР «Гаврилов-Ям».  Согласно заключенному соглашению резидентами данной территории должны стать не менее 7 юридических лиц. Объем инвестиций, планируемых к реализации, за 2018-2021 годы - порядка 1,22 миллиардов рублей. При этом планируется создание более 306 новых рабочих мест, не связанных с деятельностью градообразующего предприятия. До 2027 года резиденты ТОСЭР должны будут создать не менее 346 рабочих мест и реализовать свои инвестиционные проекты на сумму не менее 1,38 миллиардов рублей. 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Определены границы ТОР «Гаврилов-Ям», виды экономической деятельности, при которых на этой территории действует особый правовой режим предпринимательской деятельности, минимальный объём капитальных вложений резидентов, минимальное количество новых постоянных рабочих мест.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27 ноября 2018 г. заключено  два трехсторонних соглашения между Департаментом инвестиций и промышленности ЯО, администрацией городского поселения, резидентами ТОР, на предмет реализации инвестиционных проектов на территории опережающего развития Гаврилов-Ям: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ООО «ВИКАМЕД ТЕКНОЛОДЖИЗ» инвестиционный проект «Создание современного производства комплектов медицинской одежды и белья на основе нетканых материалов для оказания высокотехнологичной медицинской помощи». В период реализации проекта (2019-2028 г.) планируется создать не менее 113 новых постоянных рабочих мест.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ООО НПО «ТЛК» инвестиционный проект «Создание современного и высокотехнологичного предприятия по производству телекоммуникационных шкафов и стоек». В период реализации проекта (2019-2028г.) планируется создать не менее 61 новых постоянных рабочих мест.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В 2019 г. заключено  два трехсторонних соглашения между Департаментом инвестиций и промышленности ЯО, администрацией городского поселения, резидентами ТОР, на предмет реализации инвестиционных проектов на территории опережающего развития Гаврилов-Ям: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 xml:space="preserve">ООО «ПЛАТФОРМА САМОВАР» инвестиционный проект «Разработка программного продукта </w:t>
      </w:r>
      <w:proofErr w:type="spellStart"/>
      <w:r w:rsidRPr="004E1182">
        <w:rPr>
          <w:color w:val="000000"/>
          <w:sz w:val="28"/>
          <w:szCs w:val="28"/>
        </w:rPr>
        <w:t>Samovar</w:t>
      </w:r>
      <w:proofErr w:type="spellEnd"/>
      <w:r w:rsidRPr="004E1182">
        <w:rPr>
          <w:color w:val="000000"/>
          <w:sz w:val="28"/>
          <w:szCs w:val="28"/>
        </w:rPr>
        <w:t xml:space="preserve"> – системы управления дистрибуцией рекламных сообщений в сети Интернет и мобильных коммуникациях на основе технологий «</w:t>
      </w:r>
      <w:proofErr w:type="spellStart"/>
      <w:r w:rsidRPr="004E1182">
        <w:rPr>
          <w:color w:val="000000"/>
          <w:sz w:val="28"/>
          <w:szCs w:val="28"/>
        </w:rPr>
        <w:t>Big</w:t>
      </w:r>
      <w:proofErr w:type="spellEnd"/>
      <w:r w:rsidRPr="004E1182">
        <w:rPr>
          <w:color w:val="000000"/>
          <w:sz w:val="28"/>
          <w:szCs w:val="28"/>
        </w:rPr>
        <w:t xml:space="preserve"> </w:t>
      </w:r>
      <w:proofErr w:type="spellStart"/>
      <w:r w:rsidRPr="004E1182">
        <w:rPr>
          <w:color w:val="000000"/>
          <w:sz w:val="28"/>
          <w:szCs w:val="28"/>
        </w:rPr>
        <w:t>data</w:t>
      </w:r>
      <w:proofErr w:type="spellEnd"/>
      <w:r w:rsidRPr="004E1182">
        <w:rPr>
          <w:color w:val="000000"/>
          <w:sz w:val="28"/>
          <w:szCs w:val="28"/>
        </w:rPr>
        <w:t>». В период реализации проекта (2019-2028 г.) планируется создать не менее 40 новых постоянных рабочих мест.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lastRenderedPageBreak/>
        <w:t>ООО «РУБАР композит» инвестиционный проект «Создание площадки для производства композитной полимерной арматуры периодического профиля». В период реализации проекта (2019-2028 г.) планируется создать не менее 11 новых постоянных рабочих мест.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В 2020 г. заключено три трехсторонних соглашения между Департаментом инвестиций и промышленности ЯО, администрацией городского поселения, резидентами ТОР, на предмет реализации инвестиционных проектов на территории опережающего развития Гаврилов-Ям: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 xml:space="preserve">ООО «БАУФОН </w:t>
      </w:r>
      <w:proofErr w:type="spellStart"/>
      <w:r w:rsidRPr="004E1182">
        <w:rPr>
          <w:color w:val="000000"/>
          <w:sz w:val="28"/>
          <w:szCs w:val="28"/>
        </w:rPr>
        <w:t>ГмбХ</w:t>
      </w:r>
      <w:proofErr w:type="spellEnd"/>
      <w:r w:rsidRPr="004E1182">
        <w:rPr>
          <w:color w:val="000000"/>
          <w:sz w:val="28"/>
          <w:szCs w:val="28"/>
        </w:rPr>
        <w:t>» инвестиционный проект «Организация производства осветительного оборудования в городском поселении Гаврилов-Ям Ярославской области». В период реализации проекта (2020-2028 г.) планируется создать не менее 27 новых постоянных рабочих мест.</w:t>
      </w:r>
      <w:r w:rsidRPr="004E1182">
        <w:rPr>
          <w:color w:val="000000"/>
          <w:sz w:val="28"/>
          <w:szCs w:val="28"/>
        </w:rPr>
        <w:cr/>
        <w:t xml:space="preserve">        ООО «ПРОИЗВОДСТВЕННАЯ КОМПАНИЯ «ДИНАЛАК» инвестиционный проект «Организация современного производства широкого ассортимента полуфабрикатных связующих для лакокрасочных материалов индустриального назначения в городском поселении Гаврилов-Ям». В период реализации проекта (2020-2028 г.) планируется создать не менее 26 новых постоянных рабочих мест.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 xml:space="preserve">ООО Производственная компания «МЕТПРОМ» инвестиционный проект «Организация производства акустических панелей для </w:t>
      </w:r>
      <w:proofErr w:type="spellStart"/>
      <w:r w:rsidRPr="004E1182">
        <w:rPr>
          <w:color w:val="000000"/>
          <w:sz w:val="28"/>
          <w:szCs w:val="28"/>
        </w:rPr>
        <w:t>шумозащитных</w:t>
      </w:r>
      <w:proofErr w:type="spellEnd"/>
      <w:r w:rsidRPr="004E1182">
        <w:rPr>
          <w:color w:val="000000"/>
          <w:sz w:val="28"/>
          <w:szCs w:val="28"/>
        </w:rPr>
        <w:t xml:space="preserve"> экранов в городском поселении Гаврилов-Ям Ярославской области». В период реализации проекта (2020-2028 г.) планируется создать не менее 11 новых постоянных рабочих мест.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В 2021 г. заключено три трехсторонних соглашения между Департаментом инвестиций и промышленности ЯО, администрацией городского поселения, резидентами ТОР, на предмет реализации инвестиционных проектов на территории опережающего развития Гаврилов-Ям: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ООО «Дикая птица» инвестиционный проект «Организация швейного производства на территории городского поселения Гаврилов-Ям Ярославской области». В период реализации проекта (2021-2028 г.) планируется создать не менее 28 новых постоянных рабочих мест.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ООО «ГАВРИЛОВ-ЯМСКИЙ ХЛЕБОКОНДИТЕРСКИЙ КОМБИНАТ» инвестиционный проект «Организация производства замороженных хлебобулочных изделий на территории городского поселения Гаврилов-Ям Ярославской области». В период реализации проекта (2021-2028 г.) планируется создать не менее 90 новых постоянных рабочих мест.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 xml:space="preserve">ООО «Медиа </w:t>
      </w:r>
      <w:proofErr w:type="spellStart"/>
      <w:proofErr w:type="gramStart"/>
      <w:r w:rsidRPr="004E1182">
        <w:rPr>
          <w:color w:val="000000"/>
          <w:sz w:val="28"/>
          <w:szCs w:val="28"/>
        </w:rPr>
        <w:t>Лаб</w:t>
      </w:r>
      <w:proofErr w:type="spellEnd"/>
      <w:proofErr w:type="gramEnd"/>
      <w:r w:rsidRPr="004E1182">
        <w:rPr>
          <w:color w:val="000000"/>
          <w:sz w:val="28"/>
          <w:szCs w:val="28"/>
        </w:rPr>
        <w:t>» инвестиционный проект «Создание интегратора в области ИТ и слаботочных систем для гостиниц, розничных сетей, оздоровительных и медицинских центров и общественных мест». В период реализации проекта (2021-2028 г.) планируется создать не менее 79 новых постоянных рабочих мест.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По состоянию на 01.08.2023 г. на территории опережающего развития (ТОР) Гаврилов-Ям реализуют инвестиционные проекты 7 резидентов: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lastRenderedPageBreak/>
        <w:t>1.</w:t>
      </w:r>
      <w:r w:rsidRPr="004E1182">
        <w:rPr>
          <w:color w:val="000000"/>
          <w:sz w:val="28"/>
          <w:szCs w:val="28"/>
        </w:rPr>
        <w:tab/>
        <w:t>ООО НПО «ТЛК» инвестиционный проект «Создание современного и высокотехнологичного предприятия по производству телекоммуникационных шкафов и стоек».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Создание новых рабочих мест - план 61/факт 61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 xml:space="preserve">Инвестиции – план 10,9 </w:t>
      </w:r>
      <w:proofErr w:type="spellStart"/>
      <w:r w:rsidRPr="004E1182">
        <w:rPr>
          <w:color w:val="000000"/>
          <w:sz w:val="28"/>
          <w:szCs w:val="28"/>
        </w:rPr>
        <w:t>млн</w:t>
      </w:r>
      <w:proofErr w:type="gramStart"/>
      <w:r w:rsidRPr="004E1182">
        <w:rPr>
          <w:color w:val="000000"/>
          <w:sz w:val="28"/>
          <w:szCs w:val="28"/>
        </w:rPr>
        <w:t>.р</w:t>
      </w:r>
      <w:proofErr w:type="gramEnd"/>
      <w:r w:rsidRPr="004E1182">
        <w:rPr>
          <w:color w:val="000000"/>
          <w:sz w:val="28"/>
          <w:szCs w:val="28"/>
        </w:rPr>
        <w:t>уб</w:t>
      </w:r>
      <w:proofErr w:type="spellEnd"/>
      <w:r w:rsidRPr="004E1182">
        <w:rPr>
          <w:color w:val="000000"/>
          <w:sz w:val="28"/>
          <w:szCs w:val="28"/>
        </w:rPr>
        <w:t xml:space="preserve">./ факт 126,96 </w:t>
      </w:r>
      <w:proofErr w:type="spellStart"/>
      <w:r w:rsidRPr="004E1182">
        <w:rPr>
          <w:color w:val="000000"/>
          <w:sz w:val="28"/>
          <w:szCs w:val="28"/>
        </w:rPr>
        <w:t>млн.руб</w:t>
      </w:r>
      <w:proofErr w:type="spellEnd"/>
      <w:r w:rsidRPr="004E1182">
        <w:rPr>
          <w:color w:val="000000"/>
          <w:sz w:val="28"/>
          <w:szCs w:val="28"/>
        </w:rPr>
        <w:t>.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2.</w:t>
      </w:r>
      <w:r w:rsidRPr="004E1182">
        <w:rPr>
          <w:color w:val="000000"/>
          <w:sz w:val="28"/>
          <w:szCs w:val="28"/>
        </w:rPr>
        <w:tab/>
        <w:t>ООО «РУБАР композит» инвестиционный проект «Создание площадки для производства композитной полимерной арматуры периодического профиля».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Создание новых рабочих мест - план 11/факт 11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 xml:space="preserve">Инвестиции – план 2,54 </w:t>
      </w:r>
      <w:proofErr w:type="spellStart"/>
      <w:r w:rsidRPr="004E1182">
        <w:rPr>
          <w:color w:val="000000"/>
          <w:sz w:val="28"/>
          <w:szCs w:val="28"/>
        </w:rPr>
        <w:t>млн</w:t>
      </w:r>
      <w:proofErr w:type="gramStart"/>
      <w:r w:rsidRPr="004E1182">
        <w:rPr>
          <w:color w:val="000000"/>
          <w:sz w:val="28"/>
          <w:szCs w:val="28"/>
        </w:rPr>
        <w:t>.р</w:t>
      </w:r>
      <w:proofErr w:type="gramEnd"/>
      <w:r w:rsidRPr="004E1182">
        <w:rPr>
          <w:color w:val="000000"/>
          <w:sz w:val="28"/>
          <w:szCs w:val="28"/>
        </w:rPr>
        <w:t>уб</w:t>
      </w:r>
      <w:proofErr w:type="spellEnd"/>
      <w:r w:rsidRPr="004E1182">
        <w:rPr>
          <w:color w:val="000000"/>
          <w:sz w:val="28"/>
          <w:szCs w:val="28"/>
        </w:rPr>
        <w:t xml:space="preserve">./ факт 18,02 </w:t>
      </w:r>
      <w:proofErr w:type="spellStart"/>
      <w:r w:rsidRPr="004E1182">
        <w:rPr>
          <w:color w:val="000000"/>
          <w:sz w:val="28"/>
          <w:szCs w:val="28"/>
        </w:rPr>
        <w:t>млн.руб</w:t>
      </w:r>
      <w:proofErr w:type="spellEnd"/>
      <w:r w:rsidRPr="004E1182">
        <w:rPr>
          <w:color w:val="000000"/>
          <w:sz w:val="28"/>
          <w:szCs w:val="28"/>
        </w:rPr>
        <w:t>.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3.</w:t>
      </w:r>
      <w:r w:rsidRPr="004E1182">
        <w:rPr>
          <w:color w:val="000000"/>
          <w:sz w:val="28"/>
          <w:szCs w:val="28"/>
        </w:rPr>
        <w:tab/>
        <w:t xml:space="preserve">ООО «БАУФОН </w:t>
      </w:r>
      <w:proofErr w:type="spellStart"/>
      <w:r w:rsidRPr="004E1182">
        <w:rPr>
          <w:color w:val="000000"/>
          <w:sz w:val="28"/>
          <w:szCs w:val="28"/>
        </w:rPr>
        <w:t>ГмбХ</w:t>
      </w:r>
      <w:proofErr w:type="spellEnd"/>
      <w:r w:rsidRPr="004E1182">
        <w:rPr>
          <w:color w:val="000000"/>
          <w:sz w:val="28"/>
          <w:szCs w:val="28"/>
        </w:rPr>
        <w:t>» инвестиционный проект «Организация производства осветительного оборудования в городском поселении Гаврилов-Ям Ярославской области».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Создание новых рабочих мест - план 27/факт 22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 xml:space="preserve">Инвестиции – план 21,2 </w:t>
      </w:r>
      <w:proofErr w:type="spellStart"/>
      <w:r w:rsidRPr="004E1182">
        <w:rPr>
          <w:color w:val="000000"/>
          <w:sz w:val="28"/>
          <w:szCs w:val="28"/>
        </w:rPr>
        <w:t>млн</w:t>
      </w:r>
      <w:proofErr w:type="gramStart"/>
      <w:r w:rsidRPr="004E1182">
        <w:rPr>
          <w:color w:val="000000"/>
          <w:sz w:val="28"/>
          <w:szCs w:val="28"/>
        </w:rPr>
        <w:t>.р</w:t>
      </w:r>
      <w:proofErr w:type="gramEnd"/>
      <w:r w:rsidRPr="004E1182">
        <w:rPr>
          <w:color w:val="000000"/>
          <w:sz w:val="28"/>
          <w:szCs w:val="28"/>
        </w:rPr>
        <w:t>уб</w:t>
      </w:r>
      <w:proofErr w:type="spellEnd"/>
      <w:r w:rsidRPr="004E1182">
        <w:rPr>
          <w:color w:val="000000"/>
          <w:sz w:val="28"/>
          <w:szCs w:val="28"/>
        </w:rPr>
        <w:t xml:space="preserve">./ факт 7,22 </w:t>
      </w:r>
      <w:proofErr w:type="spellStart"/>
      <w:r w:rsidRPr="004E1182">
        <w:rPr>
          <w:color w:val="000000"/>
          <w:sz w:val="28"/>
          <w:szCs w:val="28"/>
        </w:rPr>
        <w:t>млн.руб</w:t>
      </w:r>
      <w:proofErr w:type="spellEnd"/>
      <w:r w:rsidRPr="004E1182">
        <w:rPr>
          <w:color w:val="000000"/>
          <w:sz w:val="28"/>
          <w:szCs w:val="28"/>
        </w:rPr>
        <w:t>.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4.</w:t>
      </w:r>
      <w:r w:rsidRPr="004E1182">
        <w:rPr>
          <w:color w:val="000000"/>
          <w:sz w:val="28"/>
          <w:szCs w:val="28"/>
        </w:rPr>
        <w:tab/>
        <w:t>ООО «ПРОИЗВОДСТВЕННАЯ КОМПАНИЯ «ДИНАЛАК» инвестиционный проект «Организация современного производства широкого ассортимента полуфабрикатных связующих для лакокрасочных материалов индустриального назначения в городском поселении Гаврилов-Ям».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Создание новых рабочих мест - план 26/факт 27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 xml:space="preserve">Инвестиции – план 17,0 </w:t>
      </w:r>
      <w:proofErr w:type="spellStart"/>
      <w:r w:rsidRPr="004E1182">
        <w:rPr>
          <w:color w:val="000000"/>
          <w:sz w:val="28"/>
          <w:szCs w:val="28"/>
        </w:rPr>
        <w:t>млн</w:t>
      </w:r>
      <w:proofErr w:type="gramStart"/>
      <w:r w:rsidRPr="004E1182">
        <w:rPr>
          <w:color w:val="000000"/>
          <w:sz w:val="28"/>
          <w:szCs w:val="28"/>
        </w:rPr>
        <w:t>.р</w:t>
      </w:r>
      <w:proofErr w:type="gramEnd"/>
      <w:r w:rsidRPr="004E1182">
        <w:rPr>
          <w:color w:val="000000"/>
          <w:sz w:val="28"/>
          <w:szCs w:val="28"/>
        </w:rPr>
        <w:t>уб</w:t>
      </w:r>
      <w:proofErr w:type="spellEnd"/>
      <w:r w:rsidRPr="004E1182">
        <w:rPr>
          <w:color w:val="000000"/>
          <w:sz w:val="28"/>
          <w:szCs w:val="28"/>
        </w:rPr>
        <w:t xml:space="preserve">./ факт 6,34 </w:t>
      </w:r>
      <w:proofErr w:type="spellStart"/>
      <w:r w:rsidRPr="004E1182">
        <w:rPr>
          <w:color w:val="000000"/>
          <w:sz w:val="28"/>
          <w:szCs w:val="28"/>
        </w:rPr>
        <w:t>млн.руб</w:t>
      </w:r>
      <w:proofErr w:type="spellEnd"/>
      <w:r w:rsidRPr="004E1182">
        <w:rPr>
          <w:color w:val="000000"/>
          <w:sz w:val="28"/>
          <w:szCs w:val="28"/>
        </w:rPr>
        <w:t>.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5.</w:t>
      </w:r>
      <w:r w:rsidRPr="004E1182">
        <w:rPr>
          <w:color w:val="000000"/>
          <w:sz w:val="28"/>
          <w:szCs w:val="28"/>
        </w:rPr>
        <w:tab/>
        <w:t>ООО «Дикая птица» инвестиционный проект «Организация швейного производства на территории городского поселения Гаврилов-Ям Ярославской области».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Создание новых рабочих мест - план 28/факт 28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 xml:space="preserve">Инвестиции – план 5,0 </w:t>
      </w:r>
      <w:proofErr w:type="spellStart"/>
      <w:r w:rsidRPr="004E1182">
        <w:rPr>
          <w:color w:val="000000"/>
          <w:sz w:val="28"/>
          <w:szCs w:val="28"/>
        </w:rPr>
        <w:t>млн</w:t>
      </w:r>
      <w:proofErr w:type="gramStart"/>
      <w:r w:rsidRPr="004E1182">
        <w:rPr>
          <w:color w:val="000000"/>
          <w:sz w:val="28"/>
          <w:szCs w:val="28"/>
        </w:rPr>
        <w:t>.р</w:t>
      </w:r>
      <w:proofErr w:type="gramEnd"/>
      <w:r w:rsidRPr="004E1182">
        <w:rPr>
          <w:color w:val="000000"/>
          <w:sz w:val="28"/>
          <w:szCs w:val="28"/>
        </w:rPr>
        <w:t>уб</w:t>
      </w:r>
      <w:proofErr w:type="spellEnd"/>
      <w:r w:rsidRPr="004E1182">
        <w:rPr>
          <w:color w:val="000000"/>
          <w:sz w:val="28"/>
          <w:szCs w:val="28"/>
        </w:rPr>
        <w:t xml:space="preserve">./ факт 0,85 </w:t>
      </w:r>
      <w:proofErr w:type="spellStart"/>
      <w:r w:rsidRPr="004E1182">
        <w:rPr>
          <w:color w:val="000000"/>
          <w:sz w:val="28"/>
          <w:szCs w:val="28"/>
        </w:rPr>
        <w:t>млн.руб</w:t>
      </w:r>
      <w:proofErr w:type="spellEnd"/>
      <w:r w:rsidRPr="004E1182">
        <w:rPr>
          <w:color w:val="000000"/>
          <w:sz w:val="28"/>
          <w:szCs w:val="28"/>
        </w:rPr>
        <w:t>.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6.</w:t>
      </w:r>
      <w:r w:rsidRPr="004E1182">
        <w:rPr>
          <w:color w:val="000000"/>
          <w:sz w:val="28"/>
          <w:szCs w:val="28"/>
        </w:rPr>
        <w:tab/>
        <w:t>ООО «ГАВРИЛОВ-ЯМСКИЙ ХЛЕБОКОНДИТЕРСКИЙ КОМБИНАТ» инвестиционный проект «Организация производства замороженных хлебобулочных изделий на территории городского поселения Гаврилов-Ям Ярославской области».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Создание новых рабочих мест - план 90/факт 39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 xml:space="preserve">Инвестиции – план 49,2 </w:t>
      </w:r>
      <w:proofErr w:type="spellStart"/>
      <w:r w:rsidRPr="004E1182">
        <w:rPr>
          <w:color w:val="000000"/>
          <w:sz w:val="28"/>
          <w:szCs w:val="28"/>
        </w:rPr>
        <w:t>млн</w:t>
      </w:r>
      <w:proofErr w:type="gramStart"/>
      <w:r w:rsidRPr="004E1182">
        <w:rPr>
          <w:color w:val="000000"/>
          <w:sz w:val="28"/>
          <w:szCs w:val="28"/>
        </w:rPr>
        <w:t>.р</w:t>
      </w:r>
      <w:proofErr w:type="gramEnd"/>
      <w:r w:rsidRPr="004E1182">
        <w:rPr>
          <w:color w:val="000000"/>
          <w:sz w:val="28"/>
          <w:szCs w:val="28"/>
        </w:rPr>
        <w:t>уб</w:t>
      </w:r>
      <w:proofErr w:type="spellEnd"/>
      <w:r w:rsidRPr="004E1182">
        <w:rPr>
          <w:color w:val="000000"/>
          <w:sz w:val="28"/>
          <w:szCs w:val="28"/>
        </w:rPr>
        <w:t xml:space="preserve">./ факт 8,27 </w:t>
      </w:r>
      <w:proofErr w:type="spellStart"/>
      <w:r w:rsidRPr="004E1182">
        <w:rPr>
          <w:color w:val="000000"/>
          <w:sz w:val="28"/>
          <w:szCs w:val="28"/>
        </w:rPr>
        <w:t>млн.руб</w:t>
      </w:r>
      <w:proofErr w:type="spellEnd"/>
      <w:r w:rsidRPr="004E1182">
        <w:rPr>
          <w:color w:val="000000"/>
          <w:sz w:val="28"/>
          <w:szCs w:val="28"/>
        </w:rPr>
        <w:t>.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7.</w:t>
      </w:r>
      <w:r w:rsidRPr="004E1182">
        <w:rPr>
          <w:color w:val="000000"/>
          <w:sz w:val="28"/>
          <w:szCs w:val="28"/>
        </w:rPr>
        <w:tab/>
        <w:t xml:space="preserve">ООО «Медиа </w:t>
      </w:r>
      <w:proofErr w:type="spellStart"/>
      <w:proofErr w:type="gramStart"/>
      <w:r w:rsidRPr="004E1182">
        <w:rPr>
          <w:color w:val="000000"/>
          <w:sz w:val="28"/>
          <w:szCs w:val="28"/>
        </w:rPr>
        <w:t>Лаб</w:t>
      </w:r>
      <w:proofErr w:type="spellEnd"/>
      <w:proofErr w:type="gramEnd"/>
      <w:r w:rsidRPr="004E1182">
        <w:rPr>
          <w:color w:val="000000"/>
          <w:sz w:val="28"/>
          <w:szCs w:val="28"/>
        </w:rPr>
        <w:t>» инвестиционный проект «Создание интегратора в области ИТ и слаботочных систем для гостиниц, розничных сетей, оздоровительных и медицинских центров и общественных мест».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Создание новых рабочих мест - план 79/факт 25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 xml:space="preserve">Инвестиции – план 6,9 </w:t>
      </w:r>
      <w:proofErr w:type="spellStart"/>
      <w:r w:rsidRPr="004E1182">
        <w:rPr>
          <w:color w:val="000000"/>
          <w:sz w:val="28"/>
          <w:szCs w:val="28"/>
        </w:rPr>
        <w:t>млн</w:t>
      </w:r>
      <w:proofErr w:type="gramStart"/>
      <w:r w:rsidRPr="004E1182">
        <w:rPr>
          <w:color w:val="000000"/>
          <w:sz w:val="28"/>
          <w:szCs w:val="28"/>
        </w:rPr>
        <w:t>.р</w:t>
      </w:r>
      <w:proofErr w:type="gramEnd"/>
      <w:r w:rsidRPr="004E1182">
        <w:rPr>
          <w:color w:val="000000"/>
          <w:sz w:val="28"/>
          <w:szCs w:val="28"/>
        </w:rPr>
        <w:t>уб</w:t>
      </w:r>
      <w:proofErr w:type="spellEnd"/>
      <w:r w:rsidRPr="004E1182">
        <w:rPr>
          <w:color w:val="000000"/>
          <w:sz w:val="28"/>
          <w:szCs w:val="28"/>
        </w:rPr>
        <w:t xml:space="preserve">./ факт 7,8 </w:t>
      </w:r>
      <w:proofErr w:type="spellStart"/>
      <w:r w:rsidRPr="004E1182">
        <w:rPr>
          <w:color w:val="000000"/>
          <w:sz w:val="28"/>
          <w:szCs w:val="28"/>
        </w:rPr>
        <w:t>млн.руб</w:t>
      </w:r>
      <w:proofErr w:type="spellEnd"/>
      <w:r w:rsidRPr="004E1182">
        <w:rPr>
          <w:color w:val="000000"/>
          <w:sz w:val="28"/>
          <w:szCs w:val="28"/>
        </w:rPr>
        <w:t>.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 xml:space="preserve">Итогом создания ТОР станет диверсификация экономики </w:t>
      </w:r>
      <w:proofErr w:type="spellStart"/>
      <w:r w:rsidRPr="004E1182">
        <w:rPr>
          <w:color w:val="000000"/>
          <w:sz w:val="28"/>
          <w:szCs w:val="28"/>
        </w:rPr>
        <w:t>монопрофильного</w:t>
      </w:r>
      <w:proofErr w:type="spellEnd"/>
      <w:r w:rsidRPr="004E1182">
        <w:rPr>
          <w:color w:val="000000"/>
          <w:sz w:val="28"/>
          <w:szCs w:val="28"/>
        </w:rPr>
        <w:t xml:space="preserve"> муниципального образования, привлечение дополнительных инвестиций, увеличение числа рабочих мест, не связанные с деятельностью градообразующей организации – АО ГМЗ «Агат», упрощение условий для ведения малого и среднего бизнеса, повышение эффективности использования имеющихся в районе ресурсов. </w:t>
      </w:r>
    </w:p>
    <w:p w:rsidR="004E1182" w:rsidRPr="004E1182" w:rsidRDefault="004E1182" w:rsidP="004E1182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ru-RU"/>
        </w:rPr>
      </w:pPr>
      <w:r w:rsidRPr="004E1182">
        <w:rPr>
          <w:rFonts w:eastAsia="Calibri"/>
          <w:sz w:val="28"/>
          <w:szCs w:val="28"/>
          <w:lang w:eastAsia="ru-RU"/>
        </w:rPr>
        <w:lastRenderedPageBreak/>
        <w:t xml:space="preserve"> </w:t>
      </w:r>
      <w:r w:rsidRPr="004E1182">
        <w:rPr>
          <w:rFonts w:eastAsia="Calibri"/>
          <w:sz w:val="28"/>
          <w:szCs w:val="28"/>
          <w:lang w:eastAsia="ru-RU"/>
        </w:rPr>
        <w:tab/>
        <w:t>Для  улучшения инвестиционного климата района необходимо решение следующих задач: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- подготовка инвестиционных предложений (наборов возможностей) и их продвижение;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- поиск и привлечение потенциальных инвесторов;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- развитие инвестиционного потенциала на местах (создание механизмов стимулирования привлечения инвестиций);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- улучшение инвестиционного климата в районе, в том числе разработка инвестиционных площадок, создание функции "одного окна" для разработки и сопровождения инвестиционных проектов, внедрение инвестиционного стандарта на территории района;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- увеличение объема частных инвестиций.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Обеспечение стабильного экономического роста района возможно за счет создания среды, стимулирующей предпринимательскую активность, развитие малого и среднего бизнеса в районе.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proofErr w:type="gramStart"/>
      <w:r w:rsidRPr="004E1182">
        <w:rPr>
          <w:color w:val="000000"/>
          <w:sz w:val="28"/>
          <w:szCs w:val="28"/>
        </w:rPr>
        <w:t>Для решения данной задачи необходимо создать эффективную инфраструктуру, облегчающую развитие малого и среднего бизнеса, а также обеспечить доступ субъектам малого и среднего предпринимательства к финансовым, производственным ресурсам и источникам информации, стимулировать развитие малого и среднего бизнеса в приоритетных, социально-значимых для Гаврилов-Ямского МР сферах: промышленности, производстве и переработке с/х продукции, инновационной сфере, ЖКХ, туризме, транспорте, строительстве и бытовом обслуживании населения.</w:t>
      </w:r>
      <w:proofErr w:type="gramEnd"/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 xml:space="preserve">Необходимо создать условия </w:t>
      </w:r>
      <w:proofErr w:type="gramStart"/>
      <w:r w:rsidRPr="004E1182">
        <w:rPr>
          <w:color w:val="000000"/>
          <w:sz w:val="28"/>
          <w:szCs w:val="28"/>
        </w:rPr>
        <w:t>для</w:t>
      </w:r>
      <w:proofErr w:type="gramEnd"/>
      <w:r w:rsidRPr="004E1182">
        <w:rPr>
          <w:color w:val="000000"/>
          <w:sz w:val="28"/>
          <w:szCs w:val="28"/>
        </w:rPr>
        <w:t>: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-</w:t>
      </w:r>
      <w:r w:rsidRPr="004E1182">
        <w:rPr>
          <w:color w:val="000000"/>
          <w:sz w:val="28"/>
          <w:szCs w:val="28"/>
        </w:rPr>
        <w:tab/>
        <w:t>развития качественных услуг торговли, общественного питания и бытового обслуживания населения района, в т. ч. предоставлять субсидии поставщикам продуктов питания по доставке продукции в отдаленные населенные пункты;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-</w:t>
      </w:r>
      <w:r w:rsidRPr="004E1182">
        <w:rPr>
          <w:color w:val="000000"/>
          <w:sz w:val="28"/>
          <w:szCs w:val="28"/>
        </w:rPr>
        <w:tab/>
        <w:t>оказания субъектам малого и среднего предпринимательства финансовой, консультационной, информационной и иной поддержки;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-</w:t>
      </w:r>
      <w:r w:rsidRPr="004E1182">
        <w:rPr>
          <w:color w:val="000000"/>
          <w:sz w:val="28"/>
          <w:szCs w:val="28"/>
        </w:rPr>
        <w:tab/>
        <w:t>участия в выставках-ярмарках по продвижению продукции местных производителей;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-</w:t>
      </w:r>
      <w:r w:rsidRPr="004E1182">
        <w:rPr>
          <w:color w:val="000000"/>
          <w:sz w:val="28"/>
          <w:szCs w:val="28"/>
        </w:rPr>
        <w:tab/>
        <w:t>обеспечения доступности и открытости закупок среди субъектов малого и среднего предпринимательства в рамках контрактной системы;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-</w:t>
      </w:r>
      <w:r w:rsidRPr="004E1182">
        <w:rPr>
          <w:color w:val="000000"/>
          <w:sz w:val="28"/>
          <w:szCs w:val="28"/>
        </w:rPr>
        <w:tab/>
        <w:t>анализа и совершенствования нормативных правовых актов администрации Гаврилов-Ямского МР с точки зрения создания препятствий развитию субъектов малого и среднего предпринимательства, проведение оценки регулирующего воздействия нормативно-правовых актов, затрагивающих предпринимательскую и инвестиционную деятельность;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-</w:t>
      </w:r>
      <w:r w:rsidRPr="004E1182">
        <w:rPr>
          <w:color w:val="000000"/>
          <w:sz w:val="28"/>
          <w:szCs w:val="28"/>
        </w:rPr>
        <w:tab/>
        <w:t>формирования (поддержания в актуальном состоянии) информации о земельных участках, находящихся в муниципальной собственности и государственная собственность на которые не разграничена, которые могут быть предоставлены хозяйствующим субъектам (в том числе субъектам малого и среднего предпринимательства) для строительства;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lastRenderedPageBreak/>
        <w:t>-</w:t>
      </w:r>
      <w:r w:rsidRPr="004E1182">
        <w:rPr>
          <w:color w:val="000000"/>
          <w:sz w:val="28"/>
          <w:szCs w:val="28"/>
        </w:rPr>
        <w:tab/>
        <w:t>формирования, ведения и расширения перечня имущества, находящегося в собственности Гаврилов-Ямского МР, предназначенного для передачи во владение и (или) пользование субъектам малого и среднего предпринимательства;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-</w:t>
      </w:r>
      <w:r w:rsidRPr="004E1182">
        <w:rPr>
          <w:color w:val="000000"/>
          <w:sz w:val="28"/>
          <w:szCs w:val="28"/>
        </w:rPr>
        <w:tab/>
        <w:t>пропаганде предпринимательской деятельности и обеспечение доступности информации о государственной поддержке субъектов малого и среднего предпринимательства.</w:t>
      </w:r>
    </w:p>
    <w:p w:rsidR="004E1182" w:rsidRPr="004E1182" w:rsidRDefault="004E1182" w:rsidP="004E1182">
      <w:pPr>
        <w:tabs>
          <w:tab w:val="left" w:pos="0"/>
          <w:tab w:val="left" w:pos="284"/>
        </w:tabs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 xml:space="preserve">Выполнение данного ряда мероприятий позволит создать условия для развития малого и среднего бизнеса района, что, в свою очередь, позволит диверсифицировать экономику </w:t>
      </w:r>
      <w:proofErr w:type="gramStart"/>
      <w:r w:rsidRPr="004E1182">
        <w:rPr>
          <w:color w:val="000000"/>
          <w:sz w:val="28"/>
          <w:szCs w:val="28"/>
        </w:rPr>
        <w:t>Гаврилов-Ямского</w:t>
      </w:r>
      <w:proofErr w:type="gramEnd"/>
      <w:r w:rsidRPr="004E1182">
        <w:rPr>
          <w:color w:val="000000"/>
          <w:sz w:val="28"/>
          <w:szCs w:val="28"/>
        </w:rPr>
        <w:t xml:space="preserve"> МР, обеспечить устойчивый экономический рост, повысить уровень материального благосостояния жителей района.».</w:t>
      </w:r>
    </w:p>
    <w:p w:rsidR="004E1182" w:rsidRPr="004E1182" w:rsidRDefault="004E1182" w:rsidP="004E1182">
      <w:pPr>
        <w:numPr>
          <w:ilvl w:val="0"/>
          <w:numId w:val="3"/>
        </w:numPr>
        <w:tabs>
          <w:tab w:val="left" w:pos="0"/>
          <w:tab w:val="left" w:pos="284"/>
        </w:tabs>
        <w:suppressAutoHyphens w:val="0"/>
        <w:spacing w:after="200" w:line="276" w:lineRule="auto"/>
        <w:ind w:firstLine="419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 xml:space="preserve"> В разделе 4:</w:t>
      </w:r>
    </w:p>
    <w:p w:rsidR="004E1182" w:rsidRPr="004E1182" w:rsidRDefault="004E1182" w:rsidP="004E1182">
      <w:pPr>
        <w:numPr>
          <w:ilvl w:val="1"/>
          <w:numId w:val="3"/>
        </w:numPr>
        <w:tabs>
          <w:tab w:val="left" w:pos="0"/>
          <w:tab w:val="left" w:pos="284"/>
        </w:tabs>
        <w:suppressAutoHyphens w:val="0"/>
        <w:spacing w:after="200" w:line="276" w:lineRule="auto"/>
        <w:ind w:hanging="578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Таблицу 4 изложить в новой редакции:</w:t>
      </w:r>
    </w:p>
    <w:p w:rsidR="004E1182" w:rsidRPr="004E1182" w:rsidRDefault="004E1182" w:rsidP="004E1182">
      <w:pPr>
        <w:suppressAutoHyphens w:val="0"/>
        <w:spacing w:after="200" w:line="276" w:lineRule="auto"/>
        <w:ind w:left="644"/>
        <w:contextualSpacing/>
        <w:rPr>
          <w:bCs/>
          <w:sz w:val="26"/>
          <w:szCs w:val="26"/>
        </w:rPr>
      </w:pPr>
      <w:r w:rsidRPr="004E1182">
        <w:rPr>
          <w:color w:val="000000"/>
          <w:sz w:val="28"/>
          <w:szCs w:val="28"/>
        </w:rPr>
        <w:t>«</w:t>
      </w:r>
      <w:r w:rsidRPr="004E1182">
        <w:rPr>
          <w:b/>
          <w:bCs/>
          <w:sz w:val="26"/>
          <w:szCs w:val="26"/>
        </w:rPr>
        <w:t>Таблица 4. Основные индикаторы (целевые показатели) достижения цели Стратегии СЭР по приоритетным направлениям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418"/>
        <w:gridCol w:w="1275"/>
        <w:gridCol w:w="1276"/>
      </w:tblGrid>
      <w:tr w:rsidR="004E1182" w:rsidRPr="004E1182" w:rsidTr="00211012">
        <w:tc>
          <w:tcPr>
            <w:tcW w:w="5529" w:type="dxa"/>
            <w:shd w:val="clear" w:color="auto" w:fill="auto"/>
          </w:tcPr>
          <w:p w:rsidR="004E1182" w:rsidRPr="004E1182" w:rsidRDefault="004E1182" w:rsidP="004E1182">
            <w:pPr>
              <w:ind w:left="65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4E1182">
              <w:rPr>
                <w:rFonts w:eastAsia="Calibri"/>
                <w:bCs/>
                <w:sz w:val="26"/>
                <w:szCs w:val="26"/>
              </w:rPr>
              <w:t>Целевые индикаторы</w:t>
            </w:r>
          </w:p>
        </w:tc>
        <w:tc>
          <w:tcPr>
            <w:tcW w:w="1418" w:type="dxa"/>
            <w:shd w:val="clear" w:color="auto" w:fill="auto"/>
          </w:tcPr>
          <w:p w:rsidR="004E1182" w:rsidRPr="004E1182" w:rsidRDefault="004E1182" w:rsidP="004E1182">
            <w:pPr>
              <w:ind w:left="142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4E1182">
              <w:rPr>
                <w:rFonts w:eastAsia="Calibri"/>
                <w:bCs/>
                <w:sz w:val="26"/>
                <w:szCs w:val="26"/>
              </w:rPr>
              <w:t>Факт</w:t>
            </w:r>
          </w:p>
          <w:p w:rsidR="004E1182" w:rsidRPr="004E1182" w:rsidRDefault="004E1182" w:rsidP="004E1182">
            <w:pPr>
              <w:ind w:left="142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4E1182">
              <w:rPr>
                <w:rFonts w:eastAsia="Calibri"/>
                <w:bCs/>
                <w:sz w:val="26"/>
                <w:szCs w:val="26"/>
              </w:rPr>
              <w:t>2017 год</w:t>
            </w:r>
          </w:p>
        </w:tc>
        <w:tc>
          <w:tcPr>
            <w:tcW w:w="1275" w:type="dxa"/>
            <w:shd w:val="clear" w:color="auto" w:fill="auto"/>
          </w:tcPr>
          <w:p w:rsidR="004E1182" w:rsidRPr="004E1182" w:rsidRDefault="004E1182" w:rsidP="004E1182">
            <w:pPr>
              <w:ind w:left="142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4E1182">
              <w:rPr>
                <w:rFonts w:eastAsia="Calibri"/>
                <w:bCs/>
                <w:sz w:val="26"/>
                <w:szCs w:val="26"/>
              </w:rPr>
              <w:t xml:space="preserve">1 этап </w:t>
            </w:r>
          </w:p>
          <w:p w:rsidR="004E1182" w:rsidRPr="004E1182" w:rsidRDefault="004E1182" w:rsidP="004E1182">
            <w:pPr>
              <w:ind w:left="142"/>
              <w:jc w:val="center"/>
              <w:rPr>
                <w:rFonts w:eastAsia="Calibri"/>
                <w:sz w:val="26"/>
                <w:szCs w:val="26"/>
              </w:rPr>
            </w:pPr>
            <w:r w:rsidRPr="004E1182">
              <w:rPr>
                <w:rFonts w:eastAsia="Calibri"/>
                <w:bCs/>
                <w:sz w:val="26"/>
                <w:szCs w:val="26"/>
              </w:rPr>
              <w:t>2022 год</w:t>
            </w:r>
          </w:p>
        </w:tc>
        <w:tc>
          <w:tcPr>
            <w:tcW w:w="1276" w:type="dxa"/>
            <w:shd w:val="clear" w:color="auto" w:fill="auto"/>
          </w:tcPr>
          <w:p w:rsidR="004E1182" w:rsidRPr="004E1182" w:rsidRDefault="004E1182" w:rsidP="004E1182">
            <w:pPr>
              <w:ind w:left="142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4E1182">
              <w:rPr>
                <w:rFonts w:eastAsia="Calibri"/>
                <w:bCs/>
                <w:sz w:val="26"/>
                <w:szCs w:val="26"/>
              </w:rPr>
              <w:t>2 этап</w:t>
            </w:r>
          </w:p>
          <w:p w:rsidR="004E1182" w:rsidRPr="004E1182" w:rsidRDefault="004E1182" w:rsidP="004E1182">
            <w:pPr>
              <w:ind w:left="142"/>
              <w:jc w:val="center"/>
              <w:rPr>
                <w:rFonts w:eastAsia="Calibri"/>
                <w:sz w:val="26"/>
                <w:szCs w:val="26"/>
              </w:rPr>
            </w:pPr>
            <w:r w:rsidRPr="004E1182">
              <w:rPr>
                <w:rFonts w:eastAsia="Calibri"/>
                <w:bCs/>
                <w:sz w:val="26"/>
                <w:szCs w:val="26"/>
              </w:rPr>
              <w:t xml:space="preserve"> 2027 год</w:t>
            </w:r>
          </w:p>
        </w:tc>
      </w:tr>
      <w:tr w:rsidR="004E1182" w:rsidRPr="004E1182" w:rsidTr="00211012">
        <w:tc>
          <w:tcPr>
            <w:tcW w:w="9498" w:type="dxa"/>
            <w:gridSpan w:val="4"/>
            <w:shd w:val="clear" w:color="auto" w:fill="auto"/>
          </w:tcPr>
          <w:p w:rsidR="004E1182" w:rsidRPr="004E1182" w:rsidRDefault="004E1182" w:rsidP="004E1182">
            <w:pPr>
              <w:autoSpaceDE w:val="0"/>
              <w:ind w:left="65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4E1182">
              <w:rPr>
                <w:rFonts w:eastAsia="Calibri"/>
                <w:bCs/>
                <w:sz w:val="26"/>
                <w:szCs w:val="26"/>
              </w:rPr>
              <w:t>1. Развитие конкурентоспособной экономики</w:t>
            </w:r>
          </w:p>
        </w:tc>
      </w:tr>
      <w:tr w:rsidR="004E1182" w:rsidRPr="004E1182" w:rsidTr="00211012">
        <w:tc>
          <w:tcPr>
            <w:tcW w:w="5529" w:type="dxa"/>
            <w:shd w:val="clear" w:color="auto" w:fill="auto"/>
          </w:tcPr>
          <w:p w:rsidR="004E1182" w:rsidRPr="004E1182" w:rsidRDefault="004E1182" w:rsidP="004E1182">
            <w:pPr>
              <w:ind w:left="65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4E1182">
              <w:rPr>
                <w:rFonts w:eastAsia="Calibri"/>
                <w:bCs/>
                <w:sz w:val="26"/>
                <w:szCs w:val="26"/>
              </w:rPr>
              <w:t xml:space="preserve">Объем отгруженных товаров собственного производства, выполненных работ и услуг, </w:t>
            </w:r>
            <w:proofErr w:type="spellStart"/>
            <w:r w:rsidRPr="004E1182">
              <w:rPr>
                <w:rFonts w:eastAsia="Calibri"/>
                <w:bCs/>
                <w:sz w:val="26"/>
                <w:szCs w:val="26"/>
              </w:rPr>
              <w:t>млн</w:t>
            </w:r>
            <w:proofErr w:type="gramStart"/>
            <w:r w:rsidRPr="004E1182">
              <w:rPr>
                <w:rFonts w:eastAsia="Calibri"/>
                <w:bCs/>
                <w:sz w:val="26"/>
                <w:szCs w:val="26"/>
              </w:rPr>
              <w:t>.р</w:t>
            </w:r>
            <w:proofErr w:type="gramEnd"/>
            <w:r w:rsidRPr="004E1182">
              <w:rPr>
                <w:rFonts w:eastAsia="Calibri"/>
                <w:bCs/>
                <w:sz w:val="26"/>
                <w:szCs w:val="26"/>
              </w:rPr>
              <w:t>уб</w:t>
            </w:r>
            <w:proofErr w:type="spellEnd"/>
            <w:r w:rsidRPr="004E1182">
              <w:rPr>
                <w:rFonts w:eastAsia="Calibri"/>
                <w:bCs/>
                <w:sz w:val="26"/>
                <w:szCs w:val="26"/>
              </w:rPr>
              <w:t>.(ежегодно)</w:t>
            </w:r>
          </w:p>
        </w:tc>
        <w:tc>
          <w:tcPr>
            <w:tcW w:w="1418" w:type="dxa"/>
            <w:shd w:val="clear" w:color="auto" w:fill="auto"/>
          </w:tcPr>
          <w:p w:rsidR="004E1182" w:rsidRPr="004E1182" w:rsidRDefault="004E1182" w:rsidP="004E1182">
            <w:pPr>
              <w:ind w:left="142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4E1182">
              <w:rPr>
                <w:rFonts w:eastAsia="Calibri"/>
                <w:bCs/>
                <w:sz w:val="26"/>
                <w:szCs w:val="26"/>
              </w:rPr>
              <w:t>3643,3</w:t>
            </w:r>
          </w:p>
        </w:tc>
        <w:tc>
          <w:tcPr>
            <w:tcW w:w="1275" w:type="dxa"/>
            <w:shd w:val="clear" w:color="auto" w:fill="auto"/>
          </w:tcPr>
          <w:p w:rsidR="004E1182" w:rsidRPr="004E1182" w:rsidRDefault="004E1182" w:rsidP="004E1182">
            <w:pPr>
              <w:ind w:left="142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4E1182">
              <w:rPr>
                <w:rFonts w:eastAsia="Calibri"/>
                <w:bCs/>
                <w:sz w:val="26"/>
                <w:szCs w:val="26"/>
              </w:rPr>
              <w:t>3386,9</w:t>
            </w:r>
          </w:p>
        </w:tc>
        <w:tc>
          <w:tcPr>
            <w:tcW w:w="1276" w:type="dxa"/>
            <w:shd w:val="clear" w:color="auto" w:fill="auto"/>
          </w:tcPr>
          <w:p w:rsidR="004E1182" w:rsidRPr="004E1182" w:rsidRDefault="004E1182" w:rsidP="004E1182">
            <w:pPr>
              <w:ind w:left="142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4E1182">
              <w:rPr>
                <w:rFonts w:eastAsia="Calibri"/>
                <w:bCs/>
                <w:sz w:val="26"/>
                <w:szCs w:val="26"/>
              </w:rPr>
              <w:t>3956,2</w:t>
            </w:r>
          </w:p>
        </w:tc>
      </w:tr>
      <w:tr w:rsidR="004E1182" w:rsidRPr="004E1182" w:rsidTr="00211012">
        <w:tc>
          <w:tcPr>
            <w:tcW w:w="5529" w:type="dxa"/>
            <w:shd w:val="clear" w:color="auto" w:fill="auto"/>
          </w:tcPr>
          <w:p w:rsidR="004E1182" w:rsidRPr="004E1182" w:rsidRDefault="004E1182" w:rsidP="004E1182">
            <w:pPr>
              <w:ind w:left="65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4E1182">
              <w:rPr>
                <w:rFonts w:eastAsia="Calibri"/>
                <w:bCs/>
                <w:sz w:val="26"/>
                <w:szCs w:val="26"/>
              </w:rPr>
              <w:t>Реализация инвестиционных проектов во всех сферах экономики района</w:t>
            </w:r>
          </w:p>
        </w:tc>
        <w:tc>
          <w:tcPr>
            <w:tcW w:w="1418" w:type="dxa"/>
            <w:shd w:val="clear" w:color="auto" w:fill="auto"/>
          </w:tcPr>
          <w:p w:rsidR="004E1182" w:rsidRPr="004E1182" w:rsidRDefault="004E1182" w:rsidP="004E1182">
            <w:pPr>
              <w:ind w:left="142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4E1182">
              <w:rPr>
                <w:rFonts w:eastAsia="Calibri"/>
                <w:bCs/>
                <w:sz w:val="26"/>
                <w:szCs w:val="26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4E1182" w:rsidRPr="004E1182" w:rsidRDefault="004E1182" w:rsidP="004E1182">
            <w:pPr>
              <w:ind w:left="142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4E1182">
              <w:rPr>
                <w:rFonts w:eastAsia="Calibri"/>
                <w:bCs/>
                <w:sz w:val="26"/>
                <w:szCs w:val="26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4E1182" w:rsidRPr="004E1182" w:rsidRDefault="004E1182" w:rsidP="004E1182">
            <w:pPr>
              <w:ind w:left="142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4E1182">
              <w:rPr>
                <w:rFonts w:eastAsia="Calibri"/>
                <w:bCs/>
                <w:sz w:val="26"/>
                <w:szCs w:val="26"/>
              </w:rPr>
              <w:t>да</w:t>
            </w:r>
          </w:p>
        </w:tc>
      </w:tr>
      <w:tr w:rsidR="004E1182" w:rsidRPr="004E1182" w:rsidTr="00211012">
        <w:tc>
          <w:tcPr>
            <w:tcW w:w="5529" w:type="dxa"/>
            <w:shd w:val="clear" w:color="auto" w:fill="auto"/>
          </w:tcPr>
          <w:p w:rsidR="004E1182" w:rsidRPr="004E1182" w:rsidRDefault="004E1182" w:rsidP="004E1182">
            <w:pPr>
              <w:ind w:left="65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4E1182">
              <w:rPr>
                <w:rFonts w:eastAsia="Calibri"/>
                <w:bCs/>
                <w:sz w:val="26"/>
                <w:szCs w:val="26"/>
              </w:rPr>
              <w:t xml:space="preserve">Объем инвестиций в основной капитал организаций, </w:t>
            </w:r>
            <w:proofErr w:type="spellStart"/>
            <w:r w:rsidRPr="004E1182">
              <w:rPr>
                <w:rFonts w:eastAsia="Calibri"/>
                <w:bCs/>
                <w:sz w:val="26"/>
                <w:szCs w:val="26"/>
              </w:rPr>
              <w:t>млн</w:t>
            </w:r>
            <w:proofErr w:type="gramStart"/>
            <w:r w:rsidRPr="004E1182">
              <w:rPr>
                <w:rFonts w:eastAsia="Calibri"/>
                <w:bCs/>
                <w:sz w:val="26"/>
                <w:szCs w:val="26"/>
              </w:rPr>
              <w:t>.р</w:t>
            </w:r>
            <w:proofErr w:type="gramEnd"/>
            <w:r w:rsidRPr="004E1182">
              <w:rPr>
                <w:rFonts w:eastAsia="Calibri"/>
                <w:bCs/>
                <w:sz w:val="26"/>
                <w:szCs w:val="26"/>
              </w:rPr>
              <w:t>уб</w:t>
            </w:r>
            <w:proofErr w:type="spellEnd"/>
            <w:r w:rsidRPr="004E1182">
              <w:rPr>
                <w:rFonts w:eastAsia="Calibri"/>
                <w:bCs/>
                <w:sz w:val="26"/>
                <w:szCs w:val="26"/>
              </w:rPr>
              <w:t>. (ежегодно)</w:t>
            </w:r>
          </w:p>
        </w:tc>
        <w:tc>
          <w:tcPr>
            <w:tcW w:w="1418" w:type="dxa"/>
            <w:shd w:val="clear" w:color="auto" w:fill="auto"/>
          </w:tcPr>
          <w:p w:rsidR="004E1182" w:rsidRPr="004E1182" w:rsidRDefault="004E1182" w:rsidP="004E1182">
            <w:pPr>
              <w:ind w:left="142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4E1182">
              <w:rPr>
                <w:rFonts w:eastAsia="Calibri"/>
                <w:bCs/>
                <w:sz w:val="26"/>
                <w:szCs w:val="26"/>
              </w:rPr>
              <w:t>232,3</w:t>
            </w:r>
          </w:p>
        </w:tc>
        <w:tc>
          <w:tcPr>
            <w:tcW w:w="1275" w:type="dxa"/>
            <w:shd w:val="clear" w:color="auto" w:fill="auto"/>
          </w:tcPr>
          <w:p w:rsidR="004E1182" w:rsidRPr="004E1182" w:rsidRDefault="004E1182" w:rsidP="004E1182">
            <w:pPr>
              <w:ind w:left="142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4E1182">
              <w:rPr>
                <w:rFonts w:eastAsia="Calibri"/>
                <w:bCs/>
                <w:sz w:val="26"/>
                <w:szCs w:val="26"/>
              </w:rPr>
              <w:t>236,6</w:t>
            </w:r>
          </w:p>
        </w:tc>
        <w:tc>
          <w:tcPr>
            <w:tcW w:w="1276" w:type="dxa"/>
            <w:shd w:val="clear" w:color="auto" w:fill="auto"/>
          </w:tcPr>
          <w:p w:rsidR="004E1182" w:rsidRPr="004E1182" w:rsidRDefault="004E1182" w:rsidP="004E1182">
            <w:pPr>
              <w:ind w:left="142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4E1182">
              <w:rPr>
                <w:rFonts w:eastAsia="Calibri"/>
                <w:bCs/>
                <w:sz w:val="26"/>
                <w:szCs w:val="26"/>
              </w:rPr>
              <w:t>382,0</w:t>
            </w:r>
          </w:p>
        </w:tc>
      </w:tr>
      <w:tr w:rsidR="004E1182" w:rsidRPr="004E1182" w:rsidTr="00211012">
        <w:tc>
          <w:tcPr>
            <w:tcW w:w="9498" w:type="dxa"/>
            <w:gridSpan w:val="4"/>
            <w:shd w:val="clear" w:color="auto" w:fill="auto"/>
          </w:tcPr>
          <w:p w:rsidR="004E1182" w:rsidRPr="004E1182" w:rsidRDefault="004E1182" w:rsidP="004E1182">
            <w:pPr>
              <w:autoSpaceDE w:val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4E1182">
              <w:rPr>
                <w:rFonts w:eastAsia="Calibri"/>
                <w:bCs/>
                <w:sz w:val="26"/>
                <w:szCs w:val="26"/>
              </w:rPr>
              <w:t>2. Развитие человеческого потенциала</w:t>
            </w:r>
          </w:p>
        </w:tc>
      </w:tr>
      <w:tr w:rsidR="004E1182" w:rsidRPr="004E1182" w:rsidTr="00211012">
        <w:tc>
          <w:tcPr>
            <w:tcW w:w="5529" w:type="dxa"/>
            <w:shd w:val="clear" w:color="auto" w:fill="auto"/>
          </w:tcPr>
          <w:p w:rsidR="004E1182" w:rsidRPr="004E1182" w:rsidRDefault="004E1182" w:rsidP="004E1182">
            <w:pPr>
              <w:ind w:left="142"/>
              <w:rPr>
                <w:rFonts w:eastAsia="Calibri"/>
                <w:bCs/>
                <w:sz w:val="26"/>
                <w:szCs w:val="26"/>
              </w:rPr>
            </w:pPr>
            <w:r w:rsidRPr="004E1182">
              <w:rPr>
                <w:rFonts w:eastAsia="Calibri"/>
                <w:bCs/>
                <w:sz w:val="26"/>
                <w:szCs w:val="26"/>
              </w:rPr>
              <w:t>Доля получателей услуги дошкольного, дополнительного, общего образования, удовлетворенных качеством услуги, %</w:t>
            </w:r>
          </w:p>
        </w:tc>
        <w:tc>
          <w:tcPr>
            <w:tcW w:w="1418" w:type="dxa"/>
            <w:shd w:val="clear" w:color="auto" w:fill="auto"/>
          </w:tcPr>
          <w:p w:rsidR="004E1182" w:rsidRPr="004E1182" w:rsidRDefault="004E1182" w:rsidP="004E1182">
            <w:pPr>
              <w:ind w:left="142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4E1182">
              <w:rPr>
                <w:rFonts w:eastAsia="Calibri"/>
                <w:bCs/>
                <w:sz w:val="26"/>
                <w:szCs w:val="26"/>
              </w:rPr>
              <w:t>90,0</w:t>
            </w:r>
          </w:p>
        </w:tc>
        <w:tc>
          <w:tcPr>
            <w:tcW w:w="1275" w:type="dxa"/>
            <w:shd w:val="clear" w:color="auto" w:fill="auto"/>
          </w:tcPr>
          <w:p w:rsidR="004E1182" w:rsidRPr="004E1182" w:rsidRDefault="004E1182" w:rsidP="004E1182">
            <w:pPr>
              <w:ind w:left="142"/>
              <w:jc w:val="center"/>
              <w:rPr>
                <w:rFonts w:eastAsia="Calibri"/>
                <w:sz w:val="26"/>
                <w:szCs w:val="26"/>
              </w:rPr>
            </w:pPr>
            <w:r w:rsidRPr="004E1182">
              <w:rPr>
                <w:rFonts w:eastAsia="Calibri"/>
                <w:sz w:val="26"/>
                <w:szCs w:val="26"/>
              </w:rPr>
              <w:t>95,0</w:t>
            </w:r>
          </w:p>
        </w:tc>
        <w:tc>
          <w:tcPr>
            <w:tcW w:w="1276" w:type="dxa"/>
            <w:shd w:val="clear" w:color="auto" w:fill="auto"/>
          </w:tcPr>
          <w:p w:rsidR="004E1182" w:rsidRPr="004E1182" w:rsidRDefault="004E1182" w:rsidP="004E1182">
            <w:pPr>
              <w:ind w:left="142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4E1182">
              <w:rPr>
                <w:rFonts w:eastAsia="Calibri"/>
                <w:bCs/>
                <w:sz w:val="26"/>
                <w:szCs w:val="26"/>
              </w:rPr>
              <w:t>95,0</w:t>
            </w:r>
          </w:p>
        </w:tc>
      </w:tr>
      <w:tr w:rsidR="004E1182" w:rsidRPr="004E1182" w:rsidTr="00211012">
        <w:tc>
          <w:tcPr>
            <w:tcW w:w="5529" w:type="dxa"/>
            <w:shd w:val="clear" w:color="auto" w:fill="auto"/>
          </w:tcPr>
          <w:p w:rsidR="004E1182" w:rsidRPr="004E1182" w:rsidRDefault="004E1182" w:rsidP="004E1182">
            <w:pPr>
              <w:ind w:left="142"/>
              <w:rPr>
                <w:rFonts w:eastAsia="Calibri"/>
                <w:bCs/>
                <w:sz w:val="26"/>
                <w:szCs w:val="26"/>
              </w:rPr>
            </w:pPr>
            <w:r w:rsidRPr="004E1182">
              <w:rPr>
                <w:rFonts w:eastAsia="Calibri"/>
                <w:bCs/>
                <w:sz w:val="26"/>
                <w:szCs w:val="26"/>
              </w:rPr>
              <w:t>Доступность дошкольного образования для детей от 1,5 до 3-х лет, %</w:t>
            </w:r>
          </w:p>
        </w:tc>
        <w:tc>
          <w:tcPr>
            <w:tcW w:w="1418" w:type="dxa"/>
            <w:shd w:val="clear" w:color="auto" w:fill="auto"/>
          </w:tcPr>
          <w:p w:rsidR="004E1182" w:rsidRPr="004E1182" w:rsidRDefault="004E1182" w:rsidP="004E1182">
            <w:pPr>
              <w:ind w:left="142"/>
              <w:jc w:val="center"/>
              <w:rPr>
                <w:rFonts w:eastAsia="Calibri"/>
                <w:sz w:val="26"/>
                <w:szCs w:val="26"/>
              </w:rPr>
            </w:pPr>
            <w:r w:rsidRPr="004E1182">
              <w:rPr>
                <w:rFonts w:eastAsia="Calibri"/>
                <w:sz w:val="26"/>
                <w:szCs w:val="26"/>
              </w:rPr>
              <w:t>90,0</w:t>
            </w:r>
          </w:p>
        </w:tc>
        <w:tc>
          <w:tcPr>
            <w:tcW w:w="1275" w:type="dxa"/>
            <w:shd w:val="clear" w:color="auto" w:fill="auto"/>
          </w:tcPr>
          <w:p w:rsidR="004E1182" w:rsidRPr="004E1182" w:rsidRDefault="004E1182" w:rsidP="004E1182">
            <w:pPr>
              <w:ind w:left="142"/>
              <w:jc w:val="center"/>
              <w:rPr>
                <w:rFonts w:eastAsia="Calibri"/>
                <w:sz w:val="26"/>
                <w:szCs w:val="26"/>
              </w:rPr>
            </w:pPr>
            <w:r w:rsidRPr="004E1182">
              <w:rPr>
                <w:rFonts w:eastAsia="Calibri"/>
                <w:sz w:val="26"/>
                <w:szCs w:val="26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4E1182" w:rsidRPr="004E1182" w:rsidRDefault="004E1182" w:rsidP="004E1182">
            <w:pPr>
              <w:ind w:left="142"/>
              <w:jc w:val="center"/>
              <w:rPr>
                <w:rFonts w:eastAsia="Calibri"/>
                <w:sz w:val="26"/>
                <w:szCs w:val="26"/>
              </w:rPr>
            </w:pPr>
            <w:r w:rsidRPr="004E1182">
              <w:rPr>
                <w:rFonts w:eastAsia="Calibri"/>
                <w:sz w:val="26"/>
                <w:szCs w:val="26"/>
              </w:rPr>
              <w:t>100,0</w:t>
            </w:r>
          </w:p>
        </w:tc>
      </w:tr>
      <w:tr w:rsidR="004E1182" w:rsidRPr="004E1182" w:rsidTr="00211012">
        <w:tc>
          <w:tcPr>
            <w:tcW w:w="5529" w:type="dxa"/>
            <w:shd w:val="clear" w:color="auto" w:fill="auto"/>
          </w:tcPr>
          <w:p w:rsidR="004E1182" w:rsidRPr="004E1182" w:rsidRDefault="004E1182" w:rsidP="004E1182">
            <w:pPr>
              <w:ind w:left="142"/>
              <w:rPr>
                <w:rFonts w:eastAsia="Calibri"/>
                <w:bCs/>
                <w:sz w:val="26"/>
                <w:szCs w:val="26"/>
              </w:rPr>
            </w:pPr>
            <w:r w:rsidRPr="004E1182">
              <w:rPr>
                <w:rFonts w:eastAsia="Calibri"/>
                <w:bCs/>
                <w:sz w:val="26"/>
                <w:szCs w:val="26"/>
              </w:rPr>
              <w:t>Создание новых объектов, реконструкция (ремонт) действующих объектов образования, культуры, спорта, молодежи и туризма</w:t>
            </w:r>
          </w:p>
        </w:tc>
        <w:tc>
          <w:tcPr>
            <w:tcW w:w="1418" w:type="dxa"/>
            <w:shd w:val="clear" w:color="auto" w:fill="auto"/>
          </w:tcPr>
          <w:p w:rsidR="004E1182" w:rsidRPr="004E1182" w:rsidRDefault="004E1182" w:rsidP="004E1182">
            <w:pPr>
              <w:ind w:left="142"/>
              <w:jc w:val="center"/>
              <w:rPr>
                <w:rFonts w:eastAsia="Calibri"/>
                <w:sz w:val="26"/>
                <w:szCs w:val="26"/>
              </w:rPr>
            </w:pPr>
            <w:r w:rsidRPr="004E1182">
              <w:rPr>
                <w:rFonts w:eastAsia="Calibri"/>
                <w:sz w:val="26"/>
                <w:szCs w:val="26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4E1182" w:rsidRPr="004E1182" w:rsidRDefault="004E1182" w:rsidP="004E1182">
            <w:pPr>
              <w:ind w:left="142"/>
              <w:jc w:val="center"/>
              <w:rPr>
                <w:rFonts w:eastAsia="Calibri"/>
                <w:sz w:val="26"/>
                <w:szCs w:val="26"/>
              </w:rPr>
            </w:pPr>
            <w:r w:rsidRPr="004E1182">
              <w:rPr>
                <w:rFonts w:eastAsia="Calibri"/>
                <w:sz w:val="26"/>
                <w:szCs w:val="26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4E1182" w:rsidRPr="004E1182" w:rsidRDefault="004E1182" w:rsidP="004E1182">
            <w:pPr>
              <w:ind w:left="142"/>
              <w:jc w:val="center"/>
              <w:rPr>
                <w:rFonts w:eastAsia="Calibri"/>
                <w:sz w:val="26"/>
                <w:szCs w:val="26"/>
              </w:rPr>
            </w:pPr>
            <w:r w:rsidRPr="004E1182">
              <w:rPr>
                <w:rFonts w:eastAsia="Calibri"/>
                <w:sz w:val="26"/>
                <w:szCs w:val="26"/>
              </w:rPr>
              <w:t>да</w:t>
            </w:r>
          </w:p>
        </w:tc>
      </w:tr>
      <w:tr w:rsidR="004E1182" w:rsidRPr="004E1182" w:rsidTr="00211012">
        <w:tc>
          <w:tcPr>
            <w:tcW w:w="5529" w:type="dxa"/>
            <w:shd w:val="clear" w:color="auto" w:fill="auto"/>
          </w:tcPr>
          <w:p w:rsidR="004E1182" w:rsidRPr="004E1182" w:rsidRDefault="004E1182" w:rsidP="004E1182">
            <w:pPr>
              <w:ind w:left="142"/>
              <w:rPr>
                <w:rFonts w:eastAsia="Calibri"/>
                <w:bCs/>
                <w:sz w:val="26"/>
                <w:szCs w:val="26"/>
              </w:rPr>
            </w:pPr>
            <w:r w:rsidRPr="004E1182">
              <w:rPr>
                <w:sz w:val="26"/>
                <w:szCs w:val="26"/>
              </w:rPr>
              <w:t>Обеспечение защищенности граждан, нуждающихся в социальной защите, %</w:t>
            </w:r>
          </w:p>
        </w:tc>
        <w:tc>
          <w:tcPr>
            <w:tcW w:w="1418" w:type="dxa"/>
            <w:shd w:val="clear" w:color="auto" w:fill="auto"/>
          </w:tcPr>
          <w:p w:rsidR="004E1182" w:rsidRPr="004E1182" w:rsidRDefault="004E1182" w:rsidP="004E1182">
            <w:pPr>
              <w:ind w:left="142"/>
              <w:jc w:val="center"/>
              <w:rPr>
                <w:rFonts w:eastAsia="Calibri"/>
                <w:sz w:val="26"/>
                <w:szCs w:val="26"/>
              </w:rPr>
            </w:pPr>
            <w:r w:rsidRPr="004E1182">
              <w:rPr>
                <w:rFonts w:eastAsia="Calibri"/>
                <w:sz w:val="26"/>
                <w:szCs w:val="26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4E1182" w:rsidRPr="004E1182" w:rsidRDefault="004E1182" w:rsidP="004E1182">
            <w:pPr>
              <w:ind w:left="142"/>
              <w:jc w:val="center"/>
              <w:rPr>
                <w:rFonts w:eastAsia="Calibri"/>
                <w:sz w:val="26"/>
                <w:szCs w:val="26"/>
              </w:rPr>
            </w:pPr>
            <w:r w:rsidRPr="004E1182">
              <w:rPr>
                <w:rFonts w:eastAsia="Calibri"/>
                <w:sz w:val="26"/>
                <w:szCs w:val="26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4E1182" w:rsidRPr="004E1182" w:rsidRDefault="004E1182" w:rsidP="004E1182">
            <w:pPr>
              <w:ind w:left="142"/>
              <w:jc w:val="center"/>
              <w:rPr>
                <w:rFonts w:eastAsia="Calibri"/>
                <w:sz w:val="26"/>
                <w:szCs w:val="26"/>
              </w:rPr>
            </w:pPr>
            <w:r w:rsidRPr="004E1182">
              <w:rPr>
                <w:rFonts w:eastAsia="Calibri"/>
                <w:sz w:val="26"/>
                <w:szCs w:val="26"/>
              </w:rPr>
              <w:t>100,0</w:t>
            </w:r>
          </w:p>
        </w:tc>
      </w:tr>
      <w:tr w:rsidR="004E1182" w:rsidRPr="004E1182" w:rsidTr="00211012">
        <w:tc>
          <w:tcPr>
            <w:tcW w:w="9498" w:type="dxa"/>
            <w:gridSpan w:val="4"/>
            <w:shd w:val="clear" w:color="auto" w:fill="auto"/>
          </w:tcPr>
          <w:p w:rsidR="004E1182" w:rsidRPr="004E1182" w:rsidRDefault="004E1182" w:rsidP="004E1182">
            <w:pPr>
              <w:ind w:left="142"/>
              <w:jc w:val="center"/>
              <w:rPr>
                <w:rFonts w:eastAsia="Calibri"/>
                <w:sz w:val="26"/>
                <w:szCs w:val="26"/>
              </w:rPr>
            </w:pPr>
            <w:r w:rsidRPr="004E1182">
              <w:rPr>
                <w:rFonts w:eastAsia="Calibri"/>
                <w:bCs/>
                <w:sz w:val="26"/>
                <w:szCs w:val="26"/>
              </w:rPr>
              <w:t>3. Создание комфортных условий жизни</w:t>
            </w:r>
          </w:p>
        </w:tc>
      </w:tr>
      <w:tr w:rsidR="004E1182" w:rsidRPr="004E1182" w:rsidTr="00211012">
        <w:tc>
          <w:tcPr>
            <w:tcW w:w="5529" w:type="dxa"/>
            <w:shd w:val="clear" w:color="auto" w:fill="auto"/>
          </w:tcPr>
          <w:p w:rsidR="004E1182" w:rsidRPr="004E1182" w:rsidRDefault="004E1182" w:rsidP="004E1182">
            <w:pPr>
              <w:ind w:left="142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4E1182">
              <w:rPr>
                <w:rFonts w:eastAsia="Calibri"/>
                <w:bCs/>
                <w:sz w:val="26"/>
                <w:szCs w:val="26"/>
              </w:rPr>
              <w:t xml:space="preserve">Ввод в действие жилых домов, </w:t>
            </w:r>
            <w:proofErr w:type="spellStart"/>
            <w:r w:rsidRPr="004E1182">
              <w:rPr>
                <w:rFonts w:eastAsia="Calibri"/>
                <w:bCs/>
                <w:sz w:val="26"/>
                <w:szCs w:val="26"/>
              </w:rPr>
              <w:t>тыс.кв.м</w:t>
            </w:r>
            <w:proofErr w:type="spellEnd"/>
            <w:r w:rsidRPr="004E1182">
              <w:rPr>
                <w:rFonts w:eastAsia="Calibri"/>
                <w:bCs/>
                <w:sz w:val="26"/>
                <w:szCs w:val="26"/>
              </w:rPr>
              <w:t>. общей площади (ежегодно)</w:t>
            </w:r>
          </w:p>
        </w:tc>
        <w:tc>
          <w:tcPr>
            <w:tcW w:w="1418" w:type="dxa"/>
            <w:shd w:val="clear" w:color="auto" w:fill="auto"/>
          </w:tcPr>
          <w:p w:rsidR="004E1182" w:rsidRPr="004E1182" w:rsidRDefault="004E1182" w:rsidP="004E1182">
            <w:pPr>
              <w:ind w:left="142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4E1182">
              <w:rPr>
                <w:rFonts w:eastAsia="Calibri"/>
                <w:bCs/>
                <w:sz w:val="26"/>
                <w:szCs w:val="26"/>
              </w:rPr>
              <w:t>14,3</w:t>
            </w:r>
          </w:p>
        </w:tc>
        <w:tc>
          <w:tcPr>
            <w:tcW w:w="1275" w:type="dxa"/>
            <w:shd w:val="clear" w:color="auto" w:fill="auto"/>
          </w:tcPr>
          <w:p w:rsidR="004E1182" w:rsidRPr="004E1182" w:rsidRDefault="004E1182" w:rsidP="004E1182">
            <w:pPr>
              <w:ind w:left="142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4E1182">
              <w:rPr>
                <w:rFonts w:eastAsia="Calibri"/>
                <w:bCs/>
                <w:sz w:val="26"/>
                <w:szCs w:val="26"/>
              </w:rPr>
              <w:t>15,0</w:t>
            </w:r>
          </w:p>
        </w:tc>
        <w:tc>
          <w:tcPr>
            <w:tcW w:w="1276" w:type="dxa"/>
            <w:shd w:val="clear" w:color="auto" w:fill="auto"/>
          </w:tcPr>
          <w:p w:rsidR="004E1182" w:rsidRPr="004E1182" w:rsidRDefault="004E1182" w:rsidP="004E1182">
            <w:pPr>
              <w:ind w:left="142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4E1182">
              <w:rPr>
                <w:rFonts w:eastAsia="Calibri"/>
                <w:bCs/>
                <w:sz w:val="26"/>
                <w:szCs w:val="26"/>
              </w:rPr>
              <w:t>15,0</w:t>
            </w:r>
          </w:p>
        </w:tc>
      </w:tr>
      <w:tr w:rsidR="004E1182" w:rsidRPr="004E1182" w:rsidTr="00211012">
        <w:tc>
          <w:tcPr>
            <w:tcW w:w="5529" w:type="dxa"/>
            <w:shd w:val="clear" w:color="auto" w:fill="auto"/>
          </w:tcPr>
          <w:p w:rsidR="004E1182" w:rsidRPr="004E1182" w:rsidRDefault="004E1182" w:rsidP="004E1182">
            <w:pPr>
              <w:ind w:left="142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4E1182">
              <w:rPr>
                <w:rFonts w:eastAsia="Calibri"/>
                <w:bCs/>
                <w:sz w:val="26"/>
                <w:szCs w:val="26"/>
              </w:rPr>
              <w:t xml:space="preserve">Количество газифицированных сетевым газом населенных пунктов, </w:t>
            </w:r>
            <w:proofErr w:type="spellStart"/>
            <w:proofErr w:type="gramStart"/>
            <w:r w:rsidRPr="004E1182">
              <w:rPr>
                <w:rFonts w:eastAsia="Calibri"/>
                <w:bCs/>
                <w:sz w:val="26"/>
                <w:szCs w:val="26"/>
              </w:rPr>
              <w:t>ед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4E1182" w:rsidRPr="004E1182" w:rsidRDefault="004E1182" w:rsidP="004E1182">
            <w:pPr>
              <w:ind w:left="142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4E1182">
              <w:rPr>
                <w:rFonts w:eastAsia="Calibri"/>
                <w:bCs/>
                <w:sz w:val="26"/>
                <w:szCs w:val="26"/>
              </w:rPr>
              <w:t>38</w:t>
            </w:r>
          </w:p>
        </w:tc>
        <w:tc>
          <w:tcPr>
            <w:tcW w:w="1275" w:type="dxa"/>
            <w:shd w:val="clear" w:color="auto" w:fill="auto"/>
          </w:tcPr>
          <w:p w:rsidR="004E1182" w:rsidRPr="004E1182" w:rsidRDefault="004E1182" w:rsidP="004E1182">
            <w:pPr>
              <w:ind w:left="142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4E1182">
              <w:rPr>
                <w:rFonts w:eastAsia="Calibri"/>
                <w:bCs/>
                <w:sz w:val="26"/>
                <w:szCs w:val="26"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:rsidR="004E1182" w:rsidRPr="004E1182" w:rsidRDefault="004E1182" w:rsidP="004E1182">
            <w:pPr>
              <w:ind w:left="142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4E1182">
              <w:rPr>
                <w:rFonts w:eastAsia="Calibri"/>
                <w:bCs/>
                <w:sz w:val="26"/>
                <w:szCs w:val="26"/>
              </w:rPr>
              <w:t>48</w:t>
            </w:r>
          </w:p>
        </w:tc>
      </w:tr>
      <w:tr w:rsidR="004E1182" w:rsidRPr="004E1182" w:rsidTr="00211012">
        <w:tc>
          <w:tcPr>
            <w:tcW w:w="5529" w:type="dxa"/>
            <w:shd w:val="clear" w:color="auto" w:fill="auto"/>
          </w:tcPr>
          <w:p w:rsidR="004E1182" w:rsidRPr="004E1182" w:rsidRDefault="004E1182" w:rsidP="004E1182">
            <w:pPr>
              <w:ind w:left="142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4E1182">
              <w:rPr>
                <w:rFonts w:eastAsia="Calibri"/>
                <w:bCs/>
                <w:sz w:val="26"/>
                <w:szCs w:val="26"/>
              </w:rPr>
              <w:t xml:space="preserve">Доля протяженности автомобильных дорог, не отвечающих нормативным требованиям в общей протяженности автомобильных </w:t>
            </w:r>
          </w:p>
          <w:p w:rsidR="004E1182" w:rsidRPr="004E1182" w:rsidRDefault="004E1182" w:rsidP="004E1182">
            <w:pPr>
              <w:ind w:left="142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4E1182">
              <w:rPr>
                <w:rFonts w:eastAsia="Calibri"/>
                <w:bCs/>
                <w:sz w:val="26"/>
                <w:szCs w:val="26"/>
              </w:rPr>
              <w:t>дорог, %</w:t>
            </w:r>
          </w:p>
        </w:tc>
        <w:tc>
          <w:tcPr>
            <w:tcW w:w="1418" w:type="dxa"/>
            <w:shd w:val="clear" w:color="auto" w:fill="auto"/>
          </w:tcPr>
          <w:p w:rsidR="004E1182" w:rsidRPr="004E1182" w:rsidRDefault="004E1182" w:rsidP="004E1182">
            <w:pPr>
              <w:jc w:val="center"/>
            </w:pPr>
            <w:r w:rsidRPr="004E1182">
              <w:t>80,1</w:t>
            </w:r>
          </w:p>
        </w:tc>
        <w:tc>
          <w:tcPr>
            <w:tcW w:w="1275" w:type="dxa"/>
            <w:shd w:val="clear" w:color="auto" w:fill="auto"/>
          </w:tcPr>
          <w:p w:rsidR="004E1182" w:rsidRPr="004E1182" w:rsidRDefault="004E1182" w:rsidP="004E1182">
            <w:pPr>
              <w:jc w:val="center"/>
            </w:pPr>
            <w:r w:rsidRPr="004E1182">
              <w:t>72,0</w:t>
            </w:r>
          </w:p>
        </w:tc>
        <w:tc>
          <w:tcPr>
            <w:tcW w:w="1276" w:type="dxa"/>
            <w:shd w:val="clear" w:color="auto" w:fill="auto"/>
          </w:tcPr>
          <w:p w:rsidR="004E1182" w:rsidRPr="004E1182" w:rsidRDefault="004E1182" w:rsidP="004E1182">
            <w:pPr>
              <w:jc w:val="center"/>
            </w:pPr>
            <w:r w:rsidRPr="004E1182">
              <w:t>65,5</w:t>
            </w:r>
          </w:p>
        </w:tc>
      </w:tr>
    </w:tbl>
    <w:p w:rsidR="004E1182" w:rsidRPr="004E1182" w:rsidRDefault="004E1182" w:rsidP="004E1182">
      <w:pPr>
        <w:tabs>
          <w:tab w:val="left" w:pos="0"/>
          <w:tab w:val="left" w:pos="284"/>
        </w:tabs>
        <w:suppressAutoHyphens w:val="0"/>
        <w:ind w:left="927"/>
        <w:contextualSpacing/>
        <w:jc w:val="both"/>
        <w:rPr>
          <w:color w:val="000000"/>
          <w:sz w:val="28"/>
          <w:szCs w:val="28"/>
        </w:rPr>
      </w:pPr>
    </w:p>
    <w:p w:rsidR="004E1182" w:rsidRPr="004E1182" w:rsidRDefault="004E1182" w:rsidP="004E1182">
      <w:pPr>
        <w:numPr>
          <w:ilvl w:val="1"/>
          <w:numId w:val="3"/>
        </w:numPr>
        <w:tabs>
          <w:tab w:val="left" w:pos="142"/>
          <w:tab w:val="left" w:pos="284"/>
        </w:tabs>
        <w:suppressAutoHyphens w:val="0"/>
        <w:spacing w:after="200" w:line="276" w:lineRule="auto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Абзац пятый изложить в следующей редакции:</w:t>
      </w:r>
    </w:p>
    <w:p w:rsidR="004E1182" w:rsidRPr="004E1182" w:rsidRDefault="004E1182" w:rsidP="004E1182">
      <w:pPr>
        <w:tabs>
          <w:tab w:val="left" w:pos="142"/>
          <w:tab w:val="left" w:pos="284"/>
        </w:tabs>
        <w:suppressAutoHyphens w:val="0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«К 2027 году планируется достичь следующих показателей:</w:t>
      </w:r>
    </w:p>
    <w:p w:rsidR="004E1182" w:rsidRPr="004E1182" w:rsidRDefault="004E1182" w:rsidP="004E1182">
      <w:pPr>
        <w:tabs>
          <w:tab w:val="left" w:pos="142"/>
          <w:tab w:val="left" w:pos="284"/>
        </w:tabs>
        <w:suppressAutoHyphens w:val="0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- Стабилизация численности населения муниципального образования на уровне – 23,6 тыс. человек;</w:t>
      </w:r>
    </w:p>
    <w:p w:rsidR="004E1182" w:rsidRPr="004E1182" w:rsidRDefault="004E1182" w:rsidP="004E1182">
      <w:pPr>
        <w:tabs>
          <w:tab w:val="left" w:pos="142"/>
          <w:tab w:val="left" w:pos="284"/>
        </w:tabs>
        <w:suppressAutoHyphens w:val="0"/>
        <w:ind w:left="142" w:firstLine="567"/>
        <w:contextualSpacing/>
        <w:jc w:val="both"/>
        <w:rPr>
          <w:sz w:val="28"/>
          <w:szCs w:val="28"/>
        </w:rPr>
      </w:pPr>
      <w:r w:rsidRPr="004E1182">
        <w:rPr>
          <w:color w:val="000000"/>
          <w:sz w:val="28"/>
          <w:szCs w:val="28"/>
        </w:rPr>
        <w:t>- Рост объема инвестиций в основной капитал –  не менее</w:t>
      </w:r>
      <w:proofErr w:type="gramStart"/>
      <w:r w:rsidRPr="004E1182">
        <w:rPr>
          <w:color w:val="000000"/>
          <w:sz w:val="28"/>
          <w:szCs w:val="28"/>
        </w:rPr>
        <w:t>,</w:t>
      </w:r>
      <w:proofErr w:type="gramEnd"/>
      <w:r w:rsidRPr="004E1182">
        <w:rPr>
          <w:color w:val="000000"/>
          <w:sz w:val="28"/>
          <w:szCs w:val="28"/>
        </w:rPr>
        <w:t xml:space="preserve"> </w:t>
      </w:r>
      <w:r w:rsidRPr="004E1182">
        <w:rPr>
          <w:sz w:val="28"/>
          <w:szCs w:val="28"/>
        </w:rPr>
        <w:t>чем на 25%;</w:t>
      </w:r>
    </w:p>
    <w:p w:rsidR="004E1182" w:rsidRPr="004E1182" w:rsidRDefault="004E1182" w:rsidP="004E1182">
      <w:pPr>
        <w:tabs>
          <w:tab w:val="left" w:pos="142"/>
          <w:tab w:val="left" w:pos="284"/>
        </w:tabs>
        <w:suppressAutoHyphens w:val="0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 xml:space="preserve">- Объем сельскохозяйственной продукции – не ниже 1,2 </w:t>
      </w:r>
      <w:proofErr w:type="spellStart"/>
      <w:r w:rsidRPr="004E1182">
        <w:rPr>
          <w:color w:val="000000"/>
          <w:sz w:val="28"/>
          <w:szCs w:val="28"/>
        </w:rPr>
        <w:t>млрд</w:t>
      </w:r>
      <w:proofErr w:type="gramStart"/>
      <w:r w:rsidRPr="004E1182">
        <w:rPr>
          <w:color w:val="000000"/>
          <w:sz w:val="28"/>
          <w:szCs w:val="28"/>
        </w:rPr>
        <w:t>.р</w:t>
      </w:r>
      <w:proofErr w:type="gramEnd"/>
      <w:r w:rsidRPr="004E1182">
        <w:rPr>
          <w:color w:val="000000"/>
          <w:sz w:val="28"/>
          <w:szCs w:val="28"/>
        </w:rPr>
        <w:t>уб</w:t>
      </w:r>
      <w:proofErr w:type="spellEnd"/>
      <w:r w:rsidRPr="004E1182">
        <w:rPr>
          <w:color w:val="000000"/>
          <w:sz w:val="28"/>
          <w:szCs w:val="28"/>
        </w:rPr>
        <w:t>.;</w:t>
      </w:r>
    </w:p>
    <w:p w:rsidR="004E1182" w:rsidRPr="004E1182" w:rsidRDefault="004E1182" w:rsidP="004E1182">
      <w:pPr>
        <w:tabs>
          <w:tab w:val="left" w:pos="142"/>
          <w:tab w:val="left" w:pos="284"/>
        </w:tabs>
        <w:suppressAutoHyphens w:val="0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 xml:space="preserve">- Увеличение доли </w:t>
      </w:r>
      <w:proofErr w:type="gramStart"/>
      <w:r w:rsidRPr="004E1182">
        <w:rPr>
          <w:color w:val="000000"/>
          <w:sz w:val="28"/>
          <w:szCs w:val="28"/>
        </w:rPr>
        <w:t>работающих</w:t>
      </w:r>
      <w:proofErr w:type="gramEnd"/>
      <w:r w:rsidRPr="004E1182">
        <w:rPr>
          <w:color w:val="000000"/>
          <w:sz w:val="28"/>
          <w:szCs w:val="28"/>
        </w:rPr>
        <w:t xml:space="preserve"> в малом бизнесе в 1,5 раза;</w:t>
      </w:r>
    </w:p>
    <w:p w:rsidR="004E1182" w:rsidRPr="004E1182" w:rsidRDefault="004E1182" w:rsidP="004E1182">
      <w:pPr>
        <w:tabs>
          <w:tab w:val="left" w:pos="142"/>
          <w:tab w:val="left" w:pos="284"/>
        </w:tabs>
        <w:suppressAutoHyphens w:val="0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 xml:space="preserve">- Ввод в эксплуатацию жилья, ежегодно не менее 15000 </w:t>
      </w:r>
      <w:proofErr w:type="spellStart"/>
      <w:r w:rsidRPr="004E1182">
        <w:rPr>
          <w:color w:val="000000"/>
          <w:sz w:val="28"/>
          <w:szCs w:val="28"/>
        </w:rPr>
        <w:t>кв.м</w:t>
      </w:r>
      <w:proofErr w:type="spellEnd"/>
      <w:r w:rsidRPr="004E1182">
        <w:rPr>
          <w:color w:val="000000"/>
          <w:sz w:val="28"/>
          <w:szCs w:val="28"/>
        </w:rPr>
        <w:t>.;</w:t>
      </w:r>
    </w:p>
    <w:p w:rsidR="004E1182" w:rsidRPr="004E1182" w:rsidRDefault="004E1182" w:rsidP="004E1182">
      <w:pPr>
        <w:tabs>
          <w:tab w:val="left" w:pos="142"/>
          <w:tab w:val="left" w:pos="284"/>
        </w:tabs>
        <w:suppressAutoHyphens w:val="0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- Максимальная эффективность использования кадрового потенциала, снижение уровня безработицы до 1,2-1,0 %;</w:t>
      </w:r>
    </w:p>
    <w:p w:rsidR="004E1182" w:rsidRPr="004E1182" w:rsidRDefault="004E1182" w:rsidP="004E1182">
      <w:pPr>
        <w:tabs>
          <w:tab w:val="left" w:pos="142"/>
          <w:tab w:val="left" w:pos="284"/>
        </w:tabs>
        <w:suppressAutoHyphens w:val="0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- Среднемесячная начисленная заработная плата работников крупных и средних организаций в расчете на одного работника возрастет в 1,5 раза;</w:t>
      </w:r>
    </w:p>
    <w:p w:rsidR="004E1182" w:rsidRPr="004E1182" w:rsidRDefault="004E1182" w:rsidP="004E1182">
      <w:pPr>
        <w:tabs>
          <w:tab w:val="left" w:pos="142"/>
          <w:tab w:val="left" w:pos="284"/>
        </w:tabs>
        <w:suppressAutoHyphens w:val="0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- Обеспечение защищенности граждан, нуждающихся в социальной защите – 100 %.».</w:t>
      </w:r>
    </w:p>
    <w:p w:rsidR="004E1182" w:rsidRPr="004E1182" w:rsidRDefault="004E1182" w:rsidP="004E1182">
      <w:pPr>
        <w:numPr>
          <w:ilvl w:val="0"/>
          <w:numId w:val="3"/>
        </w:numPr>
        <w:tabs>
          <w:tab w:val="left" w:pos="0"/>
          <w:tab w:val="left" w:pos="284"/>
        </w:tabs>
        <w:suppressAutoHyphens w:val="0"/>
        <w:spacing w:after="200" w:line="276" w:lineRule="auto"/>
        <w:ind w:hanging="218"/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 xml:space="preserve"> В разделе 5:</w:t>
      </w:r>
    </w:p>
    <w:p w:rsidR="004E1182" w:rsidRPr="004E1182" w:rsidRDefault="00F51F66" w:rsidP="004E1182">
      <w:pPr>
        <w:numPr>
          <w:ilvl w:val="1"/>
          <w:numId w:val="3"/>
        </w:numPr>
        <w:tabs>
          <w:tab w:val="left" w:pos="0"/>
          <w:tab w:val="left" w:pos="284"/>
        </w:tabs>
        <w:suppressAutoHyphens w:val="0"/>
        <w:spacing w:after="200" w:line="276" w:lineRule="auto"/>
        <w:ind w:hanging="57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абзаце втором цифры «2025» заменить цифрами «2027»</w:t>
      </w:r>
      <w:r w:rsidR="004E1182" w:rsidRPr="004E1182">
        <w:rPr>
          <w:color w:val="000000"/>
          <w:sz w:val="28"/>
          <w:szCs w:val="28"/>
        </w:rPr>
        <w:t>.</w:t>
      </w:r>
    </w:p>
    <w:p w:rsidR="004E1182" w:rsidRPr="004E1182" w:rsidRDefault="004E1182" w:rsidP="004E1182">
      <w:pPr>
        <w:numPr>
          <w:ilvl w:val="0"/>
          <w:numId w:val="3"/>
        </w:numPr>
        <w:suppressAutoHyphens w:val="0"/>
        <w:spacing w:after="200" w:line="276" w:lineRule="auto"/>
        <w:ind w:left="924" w:hanging="215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 xml:space="preserve"> В разделе 6:</w:t>
      </w:r>
    </w:p>
    <w:p w:rsidR="004E1182" w:rsidRPr="004E1182" w:rsidRDefault="004E1182" w:rsidP="004E1182">
      <w:pPr>
        <w:numPr>
          <w:ilvl w:val="1"/>
          <w:numId w:val="3"/>
        </w:numPr>
        <w:suppressAutoHyphens w:val="0"/>
        <w:spacing w:after="200" w:line="276" w:lineRule="auto"/>
        <w:ind w:hanging="578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Абзац первый изложить в следующей редакции:</w:t>
      </w:r>
    </w:p>
    <w:p w:rsidR="004E1182" w:rsidRPr="004E1182" w:rsidRDefault="004E1182" w:rsidP="004E1182">
      <w:pPr>
        <w:suppressAutoHyphens w:val="0"/>
        <w:ind w:firstLine="567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«Стратегия СЭР разработана на 9 лет с 2019 по 2027 год, период реализации разбит на два этапа:</w:t>
      </w:r>
    </w:p>
    <w:p w:rsidR="004E1182" w:rsidRPr="004E1182" w:rsidRDefault="004E1182" w:rsidP="004E1182">
      <w:pPr>
        <w:suppressAutoHyphens w:val="0"/>
        <w:ind w:firstLine="709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- первый этап (2019 - 2022 гг.);</w:t>
      </w:r>
    </w:p>
    <w:p w:rsidR="004E1182" w:rsidRPr="004E1182" w:rsidRDefault="004E1182" w:rsidP="004E1182">
      <w:pPr>
        <w:suppressAutoHyphens w:val="0"/>
        <w:ind w:firstLine="709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- второй этап (2023 - 2027 гг.)</w:t>
      </w:r>
      <w:proofErr w:type="gramStart"/>
      <w:r w:rsidRPr="004E1182">
        <w:rPr>
          <w:color w:val="000000"/>
          <w:sz w:val="28"/>
          <w:szCs w:val="28"/>
        </w:rPr>
        <w:t>.»</w:t>
      </w:r>
      <w:proofErr w:type="gramEnd"/>
      <w:r w:rsidRPr="004E1182">
        <w:rPr>
          <w:color w:val="000000"/>
          <w:sz w:val="28"/>
          <w:szCs w:val="28"/>
        </w:rPr>
        <w:t>.</w:t>
      </w:r>
    </w:p>
    <w:p w:rsidR="004E1182" w:rsidRPr="004E1182" w:rsidRDefault="00F51F66" w:rsidP="004E1182">
      <w:pPr>
        <w:suppressAutoHyphens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В абзаце шестом цифры «2025» заменить цифрами «2027»</w:t>
      </w:r>
      <w:r w:rsidR="004E1182" w:rsidRPr="004E1182">
        <w:rPr>
          <w:color w:val="000000"/>
          <w:sz w:val="28"/>
          <w:szCs w:val="28"/>
        </w:rPr>
        <w:t>.</w:t>
      </w:r>
    </w:p>
    <w:p w:rsidR="004E1182" w:rsidRPr="004E1182" w:rsidRDefault="004E1182" w:rsidP="004E1182">
      <w:pPr>
        <w:suppressAutoHyphens w:val="0"/>
        <w:ind w:firstLine="709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7. В разделе 7:</w:t>
      </w:r>
    </w:p>
    <w:p w:rsidR="004E1182" w:rsidRPr="004E1182" w:rsidRDefault="00F51F66" w:rsidP="004E1182">
      <w:pPr>
        <w:suppressAutoHyphens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 В абзаце восьмом цифры «2025» заменить цифрами «2027»</w:t>
      </w:r>
      <w:r w:rsidR="004E1182" w:rsidRPr="004E1182">
        <w:rPr>
          <w:color w:val="000000"/>
          <w:sz w:val="28"/>
          <w:szCs w:val="28"/>
        </w:rPr>
        <w:t>.</w:t>
      </w:r>
    </w:p>
    <w:p w:rsidR="004E1182" w:rsidRPr="004E1182" w:rsidRDefault="004E1182" w:rsidP="004E1182">
      <w:pPr>
        <w:suppressAutoHyphens w:val="0"/>
        <w:ind w:firstLine="709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>7.2. Абзац четырнадцатый изложить в следующей редакции:</w:t>
      </w:r>
    </w:p>
    <w:p w:rsidR="004E1182" w:rsidRPr="004E1182" w:rsidRDefault="004E1182" w:rsidP="004E1182">
      <w:pPr>
        <w:tabs>
          <w:tab w:val="left" w:pos="0"/>
          <w:tab w:val="left" w:pos="284"/>
        </w:tabs>
        <w:contextualSpacing/>
        <w:jc w:val="both"/>
        <w:rPr>
          <w:color w:val="000000"/>
          <w:sz w:val="28"/>
          <w:szCs w:val="28"/>
        </w:rPr>
      </w:pPr>
      <w:r w:rsidRPr="004E1182">
        <w:rPr>
          <w:color w:val="000000"/>
          <w:sz w:val="28"/>
          <w:szCs w:val="28"/>
        </w:rPr>
        <w:tab/>
      </w:r>
      <w:r w:rsidRPr="004E1182">
        <w:rPr>
          <w:color w:val="000000"/>
          <w:sz w:val="28"/>
          <w:szCs w:val="28"/>
        </w:rPr>
        <w:tab/>
        <w:t>«Текущее управление реализацией Стратегии СЭР и координацию действий по реализации мероприятий осуществляет отдел экономики, предпринимательской деятельности, инвестиций и сельского хозяйства Администрации Гаврилов-Ямского МР.».</w:t>
      </w:r>
    </w:p>
    <w:p w:rsidR="004E1182" w:rsidRPr="004E1182" w:rsidRDefault="004E1182" w:rsidP="004E1182">
      <w:pPr>
        <w:tabs>
          <w:tab w:val="left" w:pos="0"/>
          <w:tab w:val="left" w:pos="284"/>
        </w:tabs>
        <w:contextualSpacing/>
        <w:jc w:val="both"/>
        <w:rPr>
          <w:color w:val="000000"/>
          <w:sz w:val="28"/>
          <w:szCs w:val="28"/>
        </w:rPr>
      </w:pPr>
    </w:p>
    <w:p w:rsidR="004E1182" w:rsidRPr="004E1182" w:rsidRDefault="004E1182" w:rsidP="004E1182">
      <w:pPr>
        <w:tabs>
          <w:tab w:val="left" w:pos="0"/>
          <w:tab w:val="left" w:pos="284"/>
        </w:tabs>
        <w:contextualSpacing/>
        <w:jc w:val="both"/>
        <w:rPr>
          <w:color w:val="000000"/>
          <w:sz w:val="28"/>
          <w:szCs w:val="28"/>
        </w:rPr>
      </w:pPr>
    </w:p>
    <w:p w:rsidR="004E1182" w:rsidRPr="004E1182" w:rsidRDefault="004E1182" w:rsidP="004E1182">
      <w:pPr>
        <w:tabs>
          <w:tab w:val="left" w:pos="0"/>
          <w:tab w:val="left" w:pos="284"/>
        </w:tabs>
        <w:contextualSpacing/>
        <w:jc w:val="both"/>
        <w:rPr>
          <w:color w:val="000000"/>
          <w:sz w:val="28"/>
          <w:szCs w:val="28"/>
        </w:rPr>
      </w:pPr>
    </w:p>
    <w:p w:rsidR="004E1182" w:rsidRPr="004E1182" w:rsidRDefault="004E1182" w:rsidP="004E1182">
      <w:pPr>
        <w:tabs>
          <w:tab w:val="left" w:pos="0"/>
          <w:tab w:val="left" w:pos="284"/>
        </w:tabs>
        <w:contextualSpacing/>
        <w:jc w:val="both"/>
        <w:rPr>
          <w:color w:val="000000"/>
          <w:sz w:val="28"/>
          <w:szCs w:val="28"/>
        </w:rPr>
      </w:pPr>
    </w:p>
    <w:p w:rsidR="004E1182" w:rsidRPr="004E1182" w:rsidRDefault="004E1182" w:rsidP="004E1182">
      <w:pPr>
        <w:tabs>
          <w:tab w:val="left" w:pos="0"/>
        </w:tabs>
        <w:suppressAutoHyphens w:val="0"/>
        <w:ind w:left="720"/>
        <w:contextualSpacing/>
        <w:jc w:val="both"/>
        <w:rPr>
          <w:color w:val="000000"/>
          <w:sz w:val="28"/>
          <w:szCs w:val="28"/>
        </w:rPr>
      </w:pPr>
    </w:p>
    <w:p w:rsidR="004E1182" w:rsidRPr="004E1182" w:rsidRDefault="004E1182" w:rsidP="004E1182">
      <w:pPr>
        <w:tabs>
          <w:tab w:val="left" w:pos="0"/>
        </w:tabs>
        <w:suppressAutoHyphens w:val="0"/>
        <w:ind w:left="720"/>
        <w:contextualSpacing/>
        <w:jc w:val="both"/>
        <w:rPr>
          <w:color w:val="000000"/>
          <w:sz w:val="28"/>
          <w:szCs w:val="28"/>
        </w:rPr>
      </w:pPr>
    </w:p>
    <w:p w:rsidR="004E1182" w:rsidRPr="004E1182" w:rsidRDefault="004E1182" w:rsidP="004E1182">
      <w:pPr>
        <w:tabs>
          <w:tab w:val="left" w:pos="0"/>
        </w:tabs>
        <w:suppressAutoHyphens w:val="0"/>
        <w:ind w:left="720"/>
        <w:contextualSpacing/>
        <w:jc w:val="both"/>
        <w:rPr>
          <w:color w:val="000000"/>
          <w:sz w:val="28"/>
          <w:szCs w:val="28"/>
        </w:rPr>
      </w:pPr>
    </w:p>
    <w:p w:rsidR="004E1182" w:rsidRPr="004E1182" w:rsidRDefault="004E1182" w:rsidP="004E1182">
      <w:pPr>
        <w:tabs>
          <w:tab w:val="left" w:pos="0"/>
        </w:tabs>
        <w:suppressAutoHyphens w:val="0"/>
        <w:ind w:left="720"/>
        <w:contextualSpacing/>
        <w:jc w:val="both"/>
        <w:rPr>
          <w:color w:val="000000"/>
          <w:sz w:val="28"/>
          <w:szCs w:val="28"/>
        </w:rPr>
      </w:pPr>
    </w:p>
    <w:p w:rsidR="004E1182" w:rsidRPr="004E1182" w:rsidRDefault="004E1182" w:rsidP="004E1182">
      <w:pPr>
        <w:tabs>
          <w:tab w:val="left" w:pos="0"/>
        </w:tabs>
        <w:suppressAutoHyphens w:val="0"/>
        <w:ind w:left="720"/>
        <w:contextualSpacing/>
        <w:jc w:val="both"/>
        <w:rPr>
          <w:color w:val="000000"/>
          <w:sz w:val="28"/>
          <w:szCs w:val="28"/>
        </w:rPr>
      </w:pPr>
    </w:p>
    <w:p w:rsidR="004E1182" w:rsidRPr="004E1182" w:rsidRDefault="004E1182" w:rsidP="004E1182">
      <w:pPr>
        <w:tabs>
          <w:tab w:val="left" w:pos="0"/>
        </w:tabs>
        <w:suppressAutoHyphens w:val="0"/>
        <w:ind w:left="720"/>
        <w:contextualSpacing/>
        <w:jc w:val="both"/>
        <w:rPr>
          <w:color w:val="000000"/>
          <w:sz w:val="28"/>
          <w:szCs w:val="28"/>
        </w:rPr>
      </w:pPr>
    </w:p>
    <w:p w:rsidR="00EF0446" w:rsidRDefault="00EF0446" w:rsidP="00FD47D0">
      <w:pPr>
        <w:ind w:left="4956" w:firstLine="6"/>
        <w:jc w:val="right"/>
      </w:pPr>
    </w:p>
    <w:sectPr w:rsidR="00EF0446" w:rsidSect="007C672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E70F0"/>
    <w:multiLevelType w:val="multilevel"/>
    <w:tmpl w:val="D8A831A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526F2D2C"/>
    <w:multiLevelType w:val="multilevel"/>
    <w:tmpl w:val="776E42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66BA46EF"/>
    <w:multiLevelType w:val="multilevel"/>
    <w:tmpl w:val="FFDAE7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CD"/>
    <w:rsid w:val="001A5209"/>
    <w:rsid w:val="0023293F"/>
    <w:rsid w:val="002339B6"/>
    <w:rsid w:val="00283F08"/>
    <w:rsid w:val="00341B71"/>
    <w:rsid w:val="00402F68"/>
    <w:rsid w:val="004E1182"/>
    <w:rsid w:val="00553122"/>
    <w:rsid w:val="005B4474"/>
    <w:rsid w:val="005C71B0"/>
    <w:rsid w:val="007C672F"/>
    <w:rsid w:val="008E3AEE"/>
    <w:rsid w:val="00C251BD"/>
    <w:rsid w:val="00C41266"/>
    <w:rsid w:val="00C53AC6"/>
    <w:rsid w:val="00C61D17"/>
    <w:rsid w:val="00CC005C"/>
    <w:rsid w:val="00CD6067"/>
    <w:rsid w:val="00E201CD"/>
    <w:rsid w:val="00EF0446"/>
    <w:rsid w:val="00F51F66"/>
    <w:rsid w:val="00FD47D0"/>
    <w:rsid w:val="00FF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4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0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05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4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0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05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520AFAEDA97A935E54D58CFE745B8B866AF4C9E44A8E97DF94FF29882B41F9E36A3DDBAA4963B005B0810F0161AA910ACDFB22461CA87608E9C1EEnBn5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E520AFAEDA97A935E54D58CFE745B8B866AF4C9E44A8E97DF94FF29882B41F9E36A3DDBAA4963B005B0810F0461AA910ACDFB22461CA87608E9C1EEnBn5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2991</Words>
  <Characters>17052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User</cp:lastModifiedBy>
  <cp:revision>2</cp:revision>
  <cp:lastPrinted>2023-11-24T10:44:00Z</cp:lastPrinted>
  <dcterms:created xsi:type="dcterms:W3CDTF">2023-11-24T10:44:00Z</dcterms:created>
  <dcterms:modified xsi:type="dcterms:W3CDTF">2023-11-24T10:44:00Z</dcterms:modified>
</cp:coreProperties>
</file>