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proofErr w:type="gram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CB3511">
        <w:rPr>
          <w:rFonts w:ascii="Times New Roman" w:hAnsi="Times New Roman" w:cs="Times New Roman"/>
          <w:b/>
          <w:sz w:val="28"/>
          <w:szCs w:val="28"/>
        </w:rPr>
        <w:t>3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3511">
        <w:rPr>
          <w:rFonts w:ascii="Times New Roman" w:hAnsi="Times New Roman" w:cs="Times New Roman"/>
          <w:b/>
          <w:sz w:val="28"/>
          <w:szCs w:val="28"/>
        </w:rPr>
        <w:t>13.06.2024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</w:t>
      </w:r>
      <w:proofErr w:type="gramEnd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4459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Заячье-Холмского сельского поселения (далее – Администрация сельского поселения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CB35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1.03.202</w:t>
      </w:r>
      <w:r w:rsidR="00CB35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>. «О проведении проверки».</w:t>
      </w:r>
    </w:p>
    <w:p w:rsidR="00516174" w:rsidRPr="00501F4F" w:rsidRDefault="00A44DB0" w:rsidP="00DF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DF432C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DF432C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</w:t>
      </w:r>
      <w:proofErr w:type="gramStart"/>
      <w:r w:rsidR="00621CBE" w:rsidRPr="00501F4F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21CBE" w:rsidRPr="00501F4F">
        <w:rPr>
          <w:rFonts w:ascii="Times New Roman" w:hAnsi="Times New Roman"/>
          <w:sz w:val="28"/>
          <w:szCs w:val="28"/>
        </w:rPr>
        <w:t xml:space="preserve"> сельского поселения «О бюджете Заячье-Холмского сельского поселения на 20</w:t>
      </w:r>
      <w:r w:rsidR="00FD00DE">
        <w:rPr>
          <w:rFonts w:ascii="Times New Roman" w:hAnsi="Times New Roman"/>
          <w:sz w:val="28"/>
          <w:szCs w:val="28"/>
        </w:rPr>
        <w:t>2</w:t>
      </w:r>
      <w:r w:rsidR="00CB3511">
        <w:rPr>
          <w:rFonts w:ascii="Times New Roman" w:hAnsi="Times New Roman"/>
          <w:sz w:val="28"/>
          <w:szCs w:val="28"/>
        </w:rPr>
        <w:t>3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год» </w:t>
      </w:r>
      <w:r w:rsidR="006D0255" w:rsidRPr="00501F4F">
        <w:rPr>
          <w:rFonts w:ascii="Times New Roman" w:hAnsi="Times New Roman"/>
          <w:sz w:val="28"/>
          <w:szCs w:val="28"/>
        </w:rPr>
        <w:t xml:space="preserve">от </w:t>
      </w:r>
      <w:r w:rsidR="00CB3511" w:rsidRPr="00CB3511">
        <w:rPr>
          <w:rFonts w:ascii="Times New Roman" w:hAnsi="Times New Roman" w:cs="Times New Roman"/>
          <w:sz w:val="28"/>
          <w:szCs w:val="28"/>
        </w:rPr>
        <w:t>20.12.2022</w:t>
      </w:r>
      <w:r w:rsidR="00FD00DE" w:rsidRPr="00CB35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590B" w:rsidRPr="00CB3511">
        <w:rPr>
          <w:rFonts w:ascii="Times New Roman" w:hAnsi="Times New Roman" w:cs="Times New Roman"/>
          <w:sz w:val="28"/>
          <w:szCs w:val="28"/>
        </w:rPr>
        <w:t>3</w:t>
      </w:r>
      <w:r w:rsidR="00CB3511" w:rsidRPr="00CB3511">
        <w:rPr>
          <w:rFonts w:ascii="Times New Roman" w:hAnsi="Times New Roman" w:cs="Times New Roman"/>
          <w:sz w:val="28"/>
          <w:szCs w:val="28"/>
        </w:rPr>
        <w:t>6</w:t>
      </w:r>
      <w:r w:rsidR="00FD00DE" w:rsidRPr="00501F4F">
        <w:rPr>
          <w:rFonts w:ascii="Times New Roman" w:hAnsi="Times New Roman"/>
          <w:sz w:val="28"/>
          <w:szCs w:val="28"/>
        </w:rPr>
        <w:t xml:space="preserve"> </w:t>
      </w:r>
      <w:r w:rsidRPr="00501F4F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</w:p>
    <w:p w:rsidR="00DF432C" w:rsidRPr="00501F4F" w:rsidRDefault="00DF432C" w:rsidP="00DF432C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CB3511">
        <w:rPr>
          <w:rFonts w:ascii="Times New Roman" w:hAnsi="Times New Roman" w:cs="Times New Roman"/>
          <w:sz w:val="28"/>
          <w:szCs w:val="28"/>
        </w:rPr>
        <w:t>23.03.2024</w:t>
      </w:r>
      <w:r w:rsidR="000D4386" w:rsidRPr="0045391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3511">
        <w:rPr>
          <w:rFonts w:ascii="Times New Roman" w:hAnsi="Times New Roman" w:cs="Times New Roman"/>
          <w:sz w:val="28"/>
          <w:szCs w:val="28"/>
        </w:rPr>
        <w:t>28.03.2024</w:t>
      </w:r>
      <w:r w:rsidR="000D4386" w:rsidRPr="002576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CB3511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CB35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18/</w:t>
            </w:r>
            <w:r w:rsidR="00CB35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CB35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23.03.2024</w:t>
            </w:r>
            <w:r w:rsidR="004459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CB3511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1">
              <w:rPr>
                <w:rFonts w:ascii="Times New Roman" w:hAnsi="Times New Roman" w:cs="Times New Roman"/>
                <w:sz w:val="24"/>
                <w:szCs w:val="24"/>
              </w:rPr>
              <w:t>15 686,4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4590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30889" w:rsidRPr="00BA087A" w:rsidRDefault="002C2534" w:rsidP="00BA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77" w:rsidRPr="00FD00DE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CB3511" w:rsidRPr="00CB3511" w:rsidRDefault="00CB3511" w:rsidP="00CB3511">
            <w:pPr>
              <w:numPr>
                <w:ilvl w:val="0"/>
                <w:numId w:val="14"/>
              </w:numPr>
              <w:tabs>
                <w:tab w:val="left" w:pos="34"/>
                <w:tab w:val="left" w:pos="709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2023 год составило 15 149,4 тыс. рублей или 101,7 % от плановых назначений (что на 635,5 тыс. рублей или на 4,0 % меньше аналогичных показателей за 2022 год) в том числе:</w:t>
            </w:r>
          </w:p>
          <w:p w:rsidR="00CB3511" w:rsidRPr="00CB3511" w:rsidRDefault="00CB3511" w:rsidP="00CB3511">
            <w:pPr>
              <w:numPr>
                <w:ilvl w:val="0"/>
                <w:numId w:val="18"/>
              </w:numPr>
              <w:tabs>
                <w:tab w:val="left" w:pos="34"/>
              </w:tabs>
              <w:ind w:left="34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7 761,9 тыс. рублей, что на 260,3 тыс. рублей или на 3,2 % меньше аналогичных показателей за 2022 год,</w:t>
            </w:r>
          </w:p>
          <w:p w:rsidR="00CB3511" w:rsidRPr="00CB3511" w:rsidRDefault="00CB3511" w:rsidP="00CB3511">
            <w:pPr>
              <w:numPr>
                <w:ilvl w:val="0"/>
                <w:numId w:val="18"/>
              </w:numPr>
              <w:tabs>
                <w:tab w:val="left" w:pos="34"/>
              </w:tabs>
              <w:ind w:left="34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39,2 тыс. рублей,</w:t>
            </w:r>
            <w:r w:rsidRPr="00CB3511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на 5,2 тыс. рублей или на 15,4 % больше аналогичных показателей за 2022 год,</w:t>
            </w:r>
          </w:p>
          <w:p w:rsidR="00CB3511" w:rsidRPr="00CB3511" w:rsidRDefault="00CB3511" w:rsidP="00CB3511">
            <w:pPr>
              <w:numPr>
                <w:ilvl w:val="0"/>
                <w:numId w:val="18"/>
              </w:numPr>
              <w:tabs>
                <w:tab w:val="left" w:pos="34"/>
              </w:tabs>
              <w:ind w:left="34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– 7 425,7 тыс. рублей, что на 303,0 тыс. рублей или на 3,9 % меньше аналогичных показателей за 2022 год.   </w:t>
            </w:r>
          </w:p>
          <w:p w:rsidR="00CB3511" w:rsidRPr="00CB3511" w:rsidRDefault="00CB3511" w:rsidP="00CB3511">
            <w:pPr>
              <w:numPr>
                <w:ilvl w:val="0"/>
                <w:numId w:val="14"/>
              </w:numPr>
              <w:tabs>
                <w:tab w:val="left" w:pos="34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сельского поселения в 2023 году исполнена в сумме 15 686,4 тыс. рублей, что составило 95,3 % от плановых назначений, и в сравнении с 2022 годом увеличилась на 728,4 тыс. рублей или на  4,9 %.</w:t>
            </w:r>
          </w:p>
          <w:p w:rsidR="00E9405D" w:rsidRPr="00962193" w:rsidRDefault="00CB3511" w:rsidP="00CB3511">
            <w:pPr>
              <w:pStyle w:val="a7"/>
              <w:numPr>
                <w:ilvl w:val="0"/>
                <w:numId w:val="14"/>
              </w:numPr>
              <w:tabs>
                <w:tab w:val="left" w:pos="34"/>
                <w:tab w:val="left" w:pos="601"/>
              </w:tabs>
              <w:ind w:left="0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года сложился дефицит в размере 537,0 тыс. рублей.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44590B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CB3511" w:rsidRPr="00CB3511" w:rsidRDefault="00BA087A" w:rsidP="00CB3511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="00CB3511" w:rsidRPr="00CB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01.01.2023 года  составляла – 6 888,1 тыс. </w:t>
            </w:r>
            <w:r w:rsidR="00CB3511"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CB3511" w:rsidRPr="00CB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01.01.2024 года составила – 7 654,1 тыс.</w:t>
            </w:r>
            <w:r w:rsidR="00CB3511"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B3511" w:rsidRPr="00CB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CB3511"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CB3511" w:rsidRPr="00CB3511" w:rsidRDefault="00CB3511" w:rsidP="00CB3511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Дебиторская задолженность с просроченным сроком исполнения отсутствует</w:t>
            </w: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3511" w:rsidRPr="00CB3511" w:rsidRDefault="00CB3511" w:rsidP="00CB351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01.01.2023 года составила 1 299,8 тыс. рублей, на 01.01.2024 года – 389,0 тыс. </w:t>
            </w:r>
            <w:r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CB3511" w:rsidRPr="00CB3511" w:rsidRDefault="00CB3511" w:rsidP="00CB351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Кредиторская задолженность с просроченным сроком исполнения отсутствует. </w:t>
            </w:r>
          </w:p>
          <w:p w:rsidR="00CB3511" w:rsidRPr="00CB3511" w:rsidRDefault="00CB3511" w:rsidP="00CB3511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CB3511" w:rsidRPr="00CB3511" w:rsidRDefault="00CB3511" w:rsidP="00CB3511">
            <w:pPr>
              <w:numPr>
                <w:ilvl w:val="0"/>
                <w:numId w:val="11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дебиторская задолженность</w:t>
            </w: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увеличилась на 766,0 тыс. рублей или на 11,1 %: </w:t>
            </w:r>
          </w:p>
          <w:p w:rsidR="00CB3511" w:rsidRPr="00CB3511" w:rsidRDefault="00CB3511" w:rsidP="00CB3511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 доходам (020500000) на 770,7 тыс. рублей (6 883,0 тыс. рублей – 7 653,7 тыс. рублей),</w:t>
            </w:r>
          </w:p>
          <w:p w:rsidR="00CB3511" w:rsidRPr="00CB3511" w:rsidRDefault="00CB3511" w:rsidP="00CB3511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выплатам уменьшилась (020600000) на 4,7 тыс. рублей (5,1– 0,3 тыс. рублей).</w:t>
            </w:r>
          </w:p>
          <w:p w:rsidR="00CB3511" w:rsidRPr="00CB3511" w:rsidRDefault="00CB3511" w:rsidP="00CB351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Причиной увеличения дебиторской задолженности стало позднее предоставление счетов для оплаты.</w:t>
            </w:r>
          </w:p>
          <w:p w:rsidR="00CB3511" w:rsidRPr="00CB3511" w:rsidRDefault="00CB3511" w:rsidP="00CB3511">
            <w:pPr>
              <w:numPr>
                <w:ilvl w:val="0"/>
                <w:numId w:val="11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кредиторская задолженность</w:t>
            </w: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уменьшилась на 910,8 тыс. рублей или на 70,0 %:</w:t>
            </w:r>
          </w:p>
          <w:p w:rsidR="00CB3511" w:rsidRPr="00CB3511" w:rsidRDefault="00CB3511" w:rsidP="00CB3511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выплатам (030200000) на 11,6 тыс. рублей (26,1 тыс. рублей – 14,5 тыс. рублей),</w:t>
            </w:r>
          </w:p>
          <w:p w:rsidR="00CB3511" w:rsidRPr="00CB3511" w:rsidRDefault="00CB3511" w:rsidP="00CB3511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платежам в бюджеты (030300000) на 0,7 тыс. рублей (0,7 тыс. рублей – отсутствует),</w:t>
            </w:r>
          </w:p>
          <w:p w:rsidR="00E117FE" w:rsidRPr="00CB3511" w:rsidRDefault="00CB3511" w:rsidP="00CB3511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доходам (020500000) на 898,4 тыс. рублей (1 273,0 тыс. рублей – 374,6 тыс. рублей).</w:t>
            </w:r>
            <w:r w:rsidRPr="00CB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CB3511" w:rsidRPr="00CB3511" w:rsidRDefault="00CB3511" w:rsidP="00CB35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gramStart"/>
            <w:r w:rsidRPr="00CB3511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CB35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2023 год по составу, структуре и заполнению (содержанию) в целом соответствует требованиям статьи 264.1. БК РФ, Инструкции  № 191 н.</w:t>
            </w:r>
          </w:p>
          <w:p w:rsidR="00CB3511" w:rsidRPr="00CB3511" w:rsidRDefault="00CB3511" w:rsidP="00CB35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1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CB3511" w:rsidRDefault="00CB3511" w:rsidP="00CB35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1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2023 год составлена в соответствии с требованиями Инструкции № 191н и является достоверной.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962193" w:rsidRDefault="00331ADB" w:rsidP="00CB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3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B351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962193" w:rsidRDefault="00331ADB" w:rsidP="00CB35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B351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775B" w:rsidSect="00702AF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E" w:rsidRDefault="00E1641E" w:rsidP="004110DA">
      <w:pPr>
        <w:spacing w:after="0" w:line="240" w:lineRule="auto"/>
      </w:pPr>
      <w:r>
        <w:separator/>
      </w:r>
    </w:p>
  </w:endnote>
  <w:endnote w:type="continuationSeparator" w:id="0">
    <w:p w:rsidR="00E1641E" w:rsidRDefault="00E1641E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E47BDA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CB35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E" w:rsidRDefault="00E1641E" w:rsidP="004110DA">
      <w:pPr>
        <w:spacing w:after="0" w:line="240" w:lineRule="auto"/>
      </w:pPr>
      <w:r>
        <w:separator/>
      </w:r>
    </w:p>
  </w:footnote>
  <w:footnote w:type="continuationSeparator" w:id="0">
    <w:p w:rsidR="00E1641E" w:rsidRDefault="00E1641E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4DED900"/>
    <w:lvl w:ilvl="0" w:tplc="667C0F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2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0"/>
  </w:num>
  <w:num w:numId="13">
    <w:abstractNumId w:val="6"/>
  </w:num>
  <w:num w:numId="14">
    <w:abstractNumId w:val="2"/>
  </w:num>
  <w:num w:numId="15">
    <w:abstractNumId w:val="11"/>
  </w:num>
  <w:num w:numId="16">
    <w:abstractNumId w:val="1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D4386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140C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4590B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0347"/>
    <w:rsid w:val="005933B9"/>
    <w:rsid w:val="00596C25"/>
    <w:rsid w:val="005B6196"/>
    <w:rsid w:val="005C3665"/>
    <w:rsid w:val="005D6399"/>
    <w:rsid w:val="005E3DD1"/>
    <w:rsid w:val="00600383"/>
    <w:rsid w:val="00604893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2193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087A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511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4FD6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432C"/>
    <w:rsid w:val="00DF6554"/>
    <w:rsid w:val="00E03547"/>
    <w:rsid w:val="00E117FE"/>
    <w:rsid w:val="00E12C55"/>
    <w:rsid w:val="00E1641E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47BDA"/>
    <w:rsid w:val="00E57969"/>
    <w:rsid w:val="00E62CD2"/>
    <w:rsid w:val="00E62E18"/>
    <w:rsid w:val="00E70217"/>
    <w:rsid w:val="00E739CE"/>
    <w:rsid w:val="00E74BC5"/>
    <w:rsid w:val="00E75CC7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3A7C-6CC3-49A7-B97C-3A4C264B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27</cp:revision>
  <cp:lastPrinted>2023-05-22T08:35:00Z</cp:lastPrinted>
  <dcterms:created xsi:type="dcterms:W3CDTF">2019-06-06T07:43:00Z</dcterms:created>
  <dcterms:modified xsi:type="dcterms:W3CDTF">2024-06-13T12:58:00Z</dcterms:modified>
</cp:coreProperties>
</file>